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57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4"/>
        <w:gridCol w:w="9810"/>
      </w:tblGrid>
      <w:tr w:rsidR="00A84254" w:rsidRPr="007F2EBB" w14:paraId="70D3BB67" w14:textId="77777777">
        <w:tc>
          <w:tcPr>
            <w:tcW w:w="5914" w:type="dxa"/>
          </w:tcPr>
          <w:p w14:paraId="75029846" w14:textId="77777777" w:rsidR="00A84254" w:rsidRPr="007F2EBB" w:rsidRDefault="00DF4A84">
            <w:pPr>
              <w:pStyle w:val="3so"/>
              <w:rPr>
                <w:color w:val="000000" w:themeColor="text1"/>
                <w:sz w:val="28"/>
                <w:szCs w:val="28"/>
              </w:rPr>
            </w:pPr>
            <w:bookmarkStart w:id="0" w:name="_Hlk112871552"/>
            <w:bookmarkStart w:id="1" w:name="_Hlk210423347"/>
            <w:r w:rsidRPr="007F2EBB">
              <w:rPr>
                <w:color w:val="000000" w:themeColor="text1"/>
                <w:sz w:val="28"/>
                <w:szCs w:val="28"/>
              </w:rPr>
              <w:t>TRƯỜNG TH &amp; THCS NGÔ GIA TỰ</w:t>
            </w:r>
          </w:p>
          <w:p w14:paraId="7F98A78B" w14:textId="77777777" w:rsidR="00A84254" w:rsidRPr="007F2EBB" w:rsidRDefault="00DF4A84">
            <w:pPr>
              <w:pStyle w:val="3so"/>
              <w:rPr>
                <w:color w:val="000000" w:themeColor="text1"/>
                <w:sz w:val="28"/>
                <w:szCs w:val="28"/>
              </w:rPr>
            </w:pPr>
            <w:r w:rsidRPr="007F2EBB">
              <w:rPr>
                <w:color w:val="000000" w:themeColor="text1"/>
                <w:sz w:val="28"/>
                <w:szCs w:val="28"/>
              </w:rPr>
              <w:t>TỔ LOẠI HÌNH</w:t>
            </w:r>
          </w:p>
        </w:tc>
        <w:tc>
          <w:tcPr>
            <w:tcW w:w="9810" w:type="dxa"/>
          </w:tcPr>
          <w:p w14:paraId="1E6071EA" w14:textId="77777777" w:rsidR="00A84254" w:rsidRPr="007F2EBB" w:rsidRDefault="00DF4A84">
            <w:pPr>
              <w:pStyle w:val="3so"/>
              <w:rPr>
                <w:color w:val="000000" w:themeColor="text1"/>
                <w:sz w:val="28"/>
                <w:szCs w:val="28"/>
              </w:rPr>
            </w:pPr>
            <w:r w:rsidRPr="007F2EBB">
              <w:rPr>
                <w:color w:val="000000" w:themeColor="text1"/>
                <w:sz w:val="28"/>
                <w:szCs w:val="28"/>
              </w:rPr>
              <w:t>CỘNG HÒA XÃ HỘI CHỦ NGHĨA VIỆT NAM</w:t>
            </w:r>
          </w:p>
          <w:p w14:paraId="74FEDF91" w14:textId="77777777" w:rsidR="00A84254" w:rsidRPr="007F2EBB" w:rsidRDefault="00DF4A84">
            <w:pPr>
              <w:pStyle w:val="3so"/>
              <w:rPr>
                <w:color w:val="000000" w:themeColor="text1"/>
                <w:sz w:val="28"/>
                <w:szCs w:val="28"/>
              </w:rPr>
            </w:pPr>
            <w:r w:rsidRPr="007F2EBB">
              <w:rPr>
                <w:color w:val="000000" w:themeColor="text1"/>
                <w:sz w:val="28"/>
                <w:szCs w:val="28"/>
              </w:rPr>
              <w:t>Độc lập  - Tự do - Hạnh phúc</w:t>
            </w:r>
          </w:p>
        </w:tc>
      </w:tr>
      <w:bookmarkEnd w:id="0"/>
    </w:tbl>
    <w:p w14:paraId="05C956D5" w14:textId="77777777" w:rsidR="00A84254" w:rsidRPr="007F2EBB" w:rsidRDefault="00A84254">
      <w:pPr>
        <w:adjustRightInd w:val="0"/>
        <w:snapToGrid w:val="0"/>
        <w:spacing w:line="360" w:lineRule="atLeast"/>
        <w:jc w:val="center"/>
        <w:rPr>
          <w:b/>
          <w:color w:val="000000" w:themeColor="text1"/>
          <w:sz w:val="28"/>
          <w:szCs w:val="28"/>
          <w:highlight w:val="white"/>
          <w:lang w:val="nl-NL"/>
        </w:rPr>
      </w:pPr>
    </w:p>
    <w:p w14:paraId="1814D8F6" w14:textId="4840EC33" w:rsidR="00A84254" w:rsidRPr="007F2EBB" w:rsidRDefault="00DF4A84">
      <w:pPr>
        <w:adjustRightInd w:val="0"/>
        <w:snapToGrid w:val="0"/>
        <w:spacing w:line="360" w:lineRule="atLeast"/>
        <w:jc w:val="center"/>
        <w:rPr>
          <w:b/>
          <w:color w:val="000000" w:themeColor="text1"/>
          <w:sz w:val="28"/>
          <w:szCs w:val="28"/>
          <w:highlight w:val="white"/>
        </w:rPr>
      </w:pPr>
      <w:r w:rsidRPr="007F2EBB">
        <w:rPr>
          <w:b/>
          <w:color w:val="000000" w:themeColor="text1"/>
          <w:sz w:val="28"/>
          <w:szCs w:val="28"/>
          <w:highlight w:val="white"/>
          <w:lang w:val="nl-NL"/>
        </w:rPr>
        <w:t xml:space="preserve">KẾ HOẠCH DẠY HỌC MÔN </w:t>
      </w:r>
      <w:r w:rsidR="008F7660" w:rsidRPr="007F2EBB">
        <w:rPr>
          <w:b/>
          <w:color w:val="000000" w:themeColor="text1"/>
          <w:sz w:val="28"/>
          <w:szCs w:val="28"/>
          <w:highlight w:val="white"/>
          <w:lang w:val="nl-NL"/>
        </w:rPr>
        <w:t>CÔNG NGHỆ</w:t>
      </w:r>
      <w:r w:rsidRPr="007F2EBB">
        <w:rPr>
          <w:b/>
          <w:color w:val="000000" w:themeColor="text1"/>
          <w:sz w:val="28"/>
          <w:szCs w:val="28"/>
          <w:highlight w:val="white"/>
          <w:lang w:val="nl-NL"/>
        </w:rPr>
        <w:t xml:space="preserve">, </w:t>
      </w:r>
      <w:r w:rsidRPr="007F2EBB">
        <w:rPr>
          <w:b/>
          <w:iCs/>
          <w:color w:val="000000" w:themeColor="text1"/>
          <w:sz w:val="28"/>
          <w:szCs w:val="28"/>
          <w:lang w:val="nl-NL"/>
        </w:rPr>
        <w:t>HOẠT ĐỘNG GIÁO DỤC</w:t>
      </w:r>
      <w:r w:rsidRPr="007F2EBB">
        <w:rPr>
          <w:b/>
          <w:color w:val="000000" w:themeColor="text1"/>
          <w:sz w:val="28"/>
          <w:szCs w:val="28"/>
          <w:highlight w:val="white"/>
          <w:lang w:val="vi-VN"/>
        </w:rPr>
        <w:t xml:space="preserve"> LỚP </w:t>
      </w:r>
      <w:r w:rsidR="008F7660" w:rsidRPr="007F2EBB">
        <w:rPr>
          <w:b/>
          <w:color w:val="000000" w:themeColor="text1"/>
          <w:sz w:val="28"/>
          <w:szCs w:val="28"/>
          <w:highlight w:val="white"/>
        </w:rPr>
        <w:t>3</w:t>
      </w:r>
    </w:p>
    <w:p w14:paraId="72D415F4" w14:textId="77777777" w:rsidR="00A84254" w:rsidRPr="007F2EBB" w:rsidRDefault="00DF4A84">
      <w:pPr>
        <w:adjustRightInd w:val="0"/>
        <w:snapToGrid w:val="0"/>
        <w:spacing w:line="360" w:lineRule="atLeast"/>
        <w:jc w:val="center"/>
        <w:rPr>
          <w:b/>
          <w:color w:val="000000" w:themeColor="text1"/>
          <w:sz w:val="28"/>
          <w:szCs w:val="28"/>
          <w:highlight w:val="white"/>
        </w:rPr>
      </w:pPr>
      <w:r w:rsidRPr="007F2EBB">
        <w:rPr>
          <w:b/>
          <w:color w:val="000000" w:themeColor="text1"/>
          <w:sz w:val="28"/>
          <w:szCs w:val="28"/>
          <w:highlight w:val="white"/>
        </w:rPr>
        <w:t xml:space="preserve">(BỘ KẾT NỐI TRI THỨC VỚI CUỘC SỐNG) </w:t>
      </w:r>
    </w:p>
    <w:p w14:paraId="4D5B2182" w14:textId="77777777" w:rsidR="00A84254" w:rsidRPr="007F2EBB" w:rsidRDefault="00DF4A84">
      <w:pPr>
        <w:adjustRightInd w:val="0"/>
        <w:snapToGrid w:val="0"/>
        <w:spacing w:line="360" w:lineRule="atLeast"/>
        <w:jc w:val="center"/>
        <w:rPr>
          <w:b/>
          <w:color w:val="000000" w:themeColor="text1"/>
          <w:sz w:val="28"/>
          <w:szCs w:val="28"/>
          <w:highlight w:val="white"/>
        </w:rPr>
      </w:pPr>
      <w:r w:rsidRPr="007F2EBB">
        <w:rPr>
          <w:b/>
          <w:color w:val="000000" w:themeColor="text1"/>
          <w:sz w:val="28"/>
          <w:szCs w:val="28"/>
          <w:highlight w:val="white"/>
          <w:lang w:val="nl-NL"/>
        </w:rPr>
        <w:t>Năm học 2026 – 20</w:t>
      </w:r>
      <w:r w:rsidRPr="007F2EBB">
        <w:rPr>
          <w:b/>
          <w:color w:val="000000" w:themeColor="text1"/>
          <w:sz w:val="28"/>
          <w:szCs w:val="28"/>
          <w:highlight w:val="white"/>
          <w:lang w:val="vi-VN"/>
        </w:rPr>
        <w:t>2</w:t>
      </w:r>
      <w:r w:rsidRPr="007F2EBB">
        <w:rPr>
          <w:b/>
          <w:color w:val="000000" w:themeColor="text1"/>
          <w:sz w:val="28"/>
          <w:szCs w:val="28"/>
          <w:highlight w:val="white"/>
        </w:rPr>
        <w:t>7</w:t>
      </w:r>
    </w:p>
    <w:p w14:paraId="3C215969" w14:textId="3CA41E5F" w:rsidR="00A84254" w:rsidRPr="007F2EBB" w:rsidRDefault="00DF4A84">
      <w:pPr>
        <w:adjustRightInd w:val="0"/>
        <w:snapToGrid w:val="0"/>
        <w:spacing w:before="60" w:after="60" w:line="273" w:lineRule="auto"/>
        <w:ind w:firstLine="567"/>
        <w:jc w:val="both"/>
        <w:rPr>
          <w:b/>
          <w:i/>
          <w:color w:val="000000" w:themeColor="text1"/>
          <w:spacing w:val="-4"/>
          <w:sz w:val="28"/>
          <w:szCs w:val="28"/>
          <w:highlight w:val="white"/>
          <w:lang w:val="vi-VN"/>
        </w:rPr>
      </w:pPr>
      <w:r w:rsidRPr="007F2EBB">
        <w:rPr>
          <w:b/>
          <w:color w:val="000000" w:themeColor="text1"/>
          <w:spacing w:val="-4"/>
          <w:sz w:val="28"/>
          <w:szCs w:val="28"/>
          <w:highlight w:val="white"/>
          <w:lang w:val="vi-VN"/>
        </w:rPr>
        <w:t>I. Căn cứ xây dựng kế hoạch</w:t>
      </w:r>
      <w:r w:rsidRPr="007F2EBB">
        <w:rPr>
          <w:b/>
          <w:color w:val="000000" w:themeColor="text1"/>
          <w:spacing w:val="-4"/>
          <w:sz w:val="28"/>
          <w:szCs w:val="28"/>
          <w:highlight w:val="white"/>
        </w:rPr>
        <w:t>:</w:t>
      </w:r>
      <w:r w:rsidRPr="007F2EBB">
        <w:rPr>
          <w:b/>
          <w:color w:val="000000" w:themeColor="text1"/>
          <w:spacing w:val="-4"/>
          <w:sz w:val="28"/>
          <w:szCs w:val="28"/>
          <w:highlight w:val="white"/>
          <w:lang w:val="vi-VN"/>
        </w:rPr>
        <w:t xml:space="preserve"> </w:t>
      </w:r>
      <w:r w:rsidRPr="007F2EBB">
        <w:rPr>
          <w:i/>
          <w:color w:val="000000" w:themeColor="text1"/>
          <w:spacing w:val="-4"/>
          <w:sz w:val="28"/>
          <w:szCs w:val="28"/>
          <w:highlight w:val="white"/>
        </w:rPr>
        <w:t>Thực hiện chương trình GDPT 2018</w:t>
      </w:r>
      <w:r w:rsidRPr="007F2EBB">
        <w:rPr>
          <w:i/>
          <w:color w:val="000000" w:themeColor="text1"/>
          <w:spacing w:val="-4"/>
          <w:sz w:val="28"/>
          <w:szCs w:val="28"/>
          <w:highlight w:val="white"/>
          <w:lang w:val="vi-VN"/>
        </w:rPr>
        <w:t xml:space="preserve">,  </w:t>
      </w:r>
      <w:r w:rsidRPr="007F2EBB">
        <w:rPr>
          <w:i/>
          <w:color w:val="000000" w:themeColor="text1"/>
          <w:spacing w:val="-4"/>
          <w:sz w:val="28"/>
          <w:szCs w:val="28"/>
          <w:highlight w:val="white"/>
        </w:rPr>
        <w:t xml:space="preserve">bộ SGK  kết nối tri thức với cuộc sống, </w:t>
      </w:r>
      <w:r w:rsidRPr="007F2EBB">
        <w:rPr>
          <w:i/>
          <w:color w:val="000000" w:themeColor="text1"/>
          <w:spacing w:val="-4"/>
          <w:sz w:val="28"/>
          <w:szCs w:val="28"/>
          <w:highlight w:val="white"/>
          <w:lang w:val="vi-VN"/>
        </w:rPr>
        <w:t>kế hoạch t</w:t>
      </w:r>
      <w:r w:rsidRPr="007F2EBB">
        <w:rPr>
          <w:i/>
          <w:iCs/>
          <w:color w:val="000000" w:themeColor="text1"/>
          <w:spacing w:val="-4"/>
          <w:sz w:val="28"/>
          <w:szCs w:val="28"/>
          <w:lang w:val="nl-NL"/>
        </w:rPr>
        <w:t xml:space="preserve">hời gian thực hiện chương trình </w:t>
      </w:r>
      <w:r w:rsidRPr="007F2EBB">
        <w:rPr>
          <w:i/>
          <w:color w:val="000000" w:themeColor="text1"/>
          <w:spacing w:val="-4"/>
          <w:sz w:val="28"/>
          <w:szCs w:val="28"/>
          <w:highlight w:val="white"/>
          <w:lang w:val="vi-VN"/>
        </w:rPr>
        <w:t xml:space="preserve">môn </w:t>
      </w:r>
      <w:r w:rsidR="008F7660" w:rsidRPr="007F2EBB">
        <w:rPr>
          <w:i/>
          <w:color w:val="000000" w:themeColor="text1"/>
          <w:spacing w:val="-4"/>
          <w:sz w:val="28"/>
          <w:szCs w:val="28"/>
          <w:highlight w:val="white"/>
        </w:rPr>
        <w:t>Công nghệ lớp 3</w:t>
      </w:r>
      <w:r w:rsidRPr="007F2EBB">
        <w:rPr>
          <w:i/>
          <w:color w:val="000000" w:themeColor="text1"/>
          <w:spacing w:val="-4"/>
          <w:sz w:val="28"/>
          <w:szCs w:val="28"/>
          <w:highlight w:val="white"/>
          <w:lang w:val="vi-VN"/>
        </w:rPr>
        <w:t xml:space="preserve"> của nhà trường, hướng dẫn thực hiện nhiệm vụ năm học…</w:t>
      </w:r>
    </w:p>
    <w:p w14:paraId="666FDB2C" w14:textId="3413CAF4" w:rsidR="00A84254" w:rsidRPr="007F2EBB" w:rsidRDefault="00DF4A84">
      <w:pPr>
        <w:adjustRightInd w:val="0"/>
        <w:snapToGrid w:val="0"/>
        <w:spacing w:before="60" w:after="60" w:line="273" w:lineRule="auto"/>
        <w:ind w:firstLine="567"/>
        <w:jc w:val="both"/>
        <w:rPr>
          <w:b/>
          <w:color w:val="000000" w:themeColor="text1"/>
          <w:sz w:val="28"/>
          <w:szCs w:val="28"/>
        </w:rPr>
      </w:pPr>
      <w:r w:rsidRPr="007F2EBB">
        <w:rPr>
          <w:b/>
          <w:color w:val="000000" w:themeColor="text1"/>
          <w:sz w:val="28"/>
          <w:szCs w:val="28"/>
          <w:highlight w:val="white"/>
          <w:lang w:val="vi-VN"/>
        </w:rPr>
        <w:t xml:space="preserve">II. Điều kiện thực hiện </w:t>
      </w:r>
      <w:r w:rsidRPr="007F2EBB">
        <w:rPr>
          <w:b/>
          <w:color w:val="000000" w:themeColor="text1"/>
          <w:sz w:val="28"/>
          <w:szCs w:val="28"/>
          <w:lang w:val="vi-VN"/>
        </w:rPr>
        <w:t xml:space="preserve"> môn </w:t>
      </w:r>
      <w:r w:rsidR="001E4C04">
        <w:rPr>
          <w:b/>
          <w:color w:val="000000" w:themeColor="text1"/>
          <w:sz w:val="28"/>
          <w:szCs w:val="28"/>
        </w:rPr>
        <w:t>Công nghệ</w:t>
      </w:r>
      <w:r w:rsidRPr="007F2EBB">
        <w:rPr>
          <w:b/>
          <w:color w:val="000000" w:themeColor="text1"/>
          <w:sz w:val="28"/>
          <w:szCs w:val="28"/>
          <w:lang w:val="vi-VN"/>
        </w:rPr>
        <w:t>, hoạt động giáo dục</w:t>
      </w:r>
      <w:r w:rsidRPr="007F2EBB">
        <w:rPr>
          <w:b/>
          <w:color w:val="000000" w:themeColor="text1"/>
          <w:sz w:val="28"/>
          <w:szCs w:val="28"/>
        </w:rPr>
        <w:t>:</w:t>
      </w:r>
      <w:r w:rsidRPr="007F2EBB">
        <w:rPr>
          <w:b/>
          <w:color w:val="000000" w:themeColor="text1"/>
          <w:sz w:val="28"/>
          <w:szCs w:val="28"/>
          <w:lang w:val="vi-VN"/>
        </w:rPr>
        <w:t xml:space="preserve"> </w:t>
      </w:r>
      <w:r w:rsidRPr="007F2EBB">
        <w:rPr>
          <w:b/>
          <w:color w:val="000000" w:themeColor="text1"/>
          <w:sz w:val="28"/>
          <w:szCs w:val="28"/>
        </w:rPr>
        <w:t xml:space="preserve"> </w:t>
      </w:r>
      <w:r w:rsidRPr="007F2EBB">
        <w:rPr>
          <w:i/>
          <w:color w:val="000000" w:themeColor="text1"/>
          <w:sz w:val="28"/>
          <w:szCs w:val="28"/>
        </w:rPr>
        <w:t>Đặc</w:t>
      </w:r>
      <w:r w:rsidRPr="007F2EBB">
        <w:rPr>
          <w:i/>
          <w:color w:val="000000" w:themeColor="text1"/>
          <w:spacing w:val="-2"/>
          <w:sz w:val="28"/>
          <w:szCs w:val="28"/>
          <w:highlight w:val="white"/>
          <w:lang w:val="vi-VN"/>
        </w:rPr>
        <w:t xml:space="preserve"> điểm đối tượng học sinh,</w:t>
      </w:r>
      <w:r w:rsidRPr="007F2EBB">
        <w:rPr>
          <w:i/>
          <w:color w:val="000000" w:themeColor="text1"/>
          <w:spacing w:val="-2"/>
          <w:sz w:val="28"/>
          <w:szCs w:val="28"/>
          <w:lang w:val="vi-VN"/>
        </w:rPr>
        <w:t xml:space="preserve"> </w:t>
      </w:r>
      <w:r w:rsidRPr="007F2EBB">
        <w:rPr>
          <w:i/>
          <w:color w:val="000000" w:themeColor="text1"/>
          <w:sz w:val="28"/>
          <w:szCs w:val="28"/>
          <w:lang w:val="vi-VN"/>
        </w:rPr>
        <w:t>nguồn học liệu, thiết bị dạy học</w:t>
      </w:r>
      <w:r w:rsidRPr="007F2EBB">
        <w:rPr>
          <w:i/>
          <w:color w:val="000000" w:themeColor="text1"/>
          <w:sz w:val="28"/>
          <w:szCs w:val="28"/>
        </w:rPr>
        <w:t>…</w:t>
      </w:r>
    </w:p>
    <w:p w14:paraId="6C381281" w14:textId="066F6C09" w:rsidR="00A84254" w:rsidRPr="007F2EBB" w:rsidRDefault="00DF4A84">
      <w:pPr>
        <w:adjustRightInd w:val="0"/>
        <w:snapToGrid w:val="0"/>
        <w:spacing w:before="60" w:after="60" w:line="264" w:lineRule="auto"/>
        <w:ind w:firstLine="562"/>
        <w:jc w:val="both"/>
        <w:rPr>
          <w:b/>
          <w:color w:val="000000" w:themeColor="text1"/>
          <w:sz w:val="28"/>
          <w:szCs w:val="28"/>
        </w:rPr>
      </w:pPr>
      <w:r w:rsidRPr="007F2EBB">
        <w:rPr>
          <w:b/>
          <w:color w:val="000000" w:themeColor="text1"/>
          <w:sz w:val="28"/>
          <w:szCs w:val="28"/>
          <w:highlight w:val="white"/>
          <w:lang w:val="vi-VN"/>
        </w:rPr>
        <w:t>III. Kế hoạch dạy học, hoạt động giáo dụ</w:t>
      </w:r>
      <w:r w:rsidRPr="007F2EBB">
        <w:rPr>
          <w:b/>
          <w:color w:val="000000" w:themeColor="text1"/>
          <w:sz w:val="28"/>
          <w:szCs w:val="28"/>
          <w:highlight w:val="white"/>
        </w:rPr>
        <w:t>c:</w:t>
      </w:r>
    </w:p>
    <w:tbl>
      <w:tblPr>
        <w:tblStyle w:val="TableGrid"/>
        <w:tblW w:w="0" w:type="auto"/>
        <w:tblLook w:val="04A0" w:firstRow="1" w:lastRow="0" w:firstColumn="1" w:lastColumn="0" w:noHBand="0" w:noVBand="1"/>
      </w:tblPr>
      <w:tblGrid>
        <w:gridCol w:w="792"/>
        <w:gridCol w:w="4732"/>
        <w:gridCol w:w="1468"/>
        <w:gridCol w:w="6900"/>
        <w:gridCol w:w="1237"/>
      </w:tblGrid>
      <w:tr w:rsidR="007F2EBB" w:rsidRPr="007F2EBB" w14:paraId="143B2A09" w14:textId="77777777" w:rsidTr="008E70C9">
        <w:tc>
          <w:tcPr>
            <w:tcW w:w="792" w:type="dxa"/>
          </w:tcPr>
          <w:p w14:paraId="338EAACD" w14:textId="4832C170" w:rsidR="008F7660" w:rsidRPr="007F2EBB" w:rsidRDefault="008F7660" w:rsidP="001761C9">
            <w:pPr>
              <w:adjustRightInd w:val="0"/>
              <w:snapToGrid w:val="0"/>
              <w:spacing w:before="60" w:after="60" w:line="264" w:lineRule="auto"/>
              <w:jc w:val="center"/>
              <w:rPr>
                <w:color w:val="000000" w:themeColor="text1"/>
                <w:sz w:val="28"/>
                <w:szCs w:val="28"/>
              </w:rPr>
            </w:pPr>
            <w:r w:rsidRPr="007F2EBB">
              <w:rPr>
                <w:color w:val="000000" w:themeColor="text1"/>
                <w:sz w:val="28"/>
                <w:szCs w:val="28"/>
              </w:rPr>
              <w:t>Tuần</w:t>
            </w:r>
          </w:p>
        </w:tc>
        <w:tc>
          <w:tcPr>
            <w:tcW w:w="4732" w:type="dxa"/>
          </w:tcPr>
          <w:p w14:paraId="033B5956" w14:textId="6A3CCCED" w:rsidR="008F7660" w:rsidRPr="007F2EBB" w:rsidRDefault="008F7660" w:rsidP="001761C9">
            <w:pPr>
              <w:adjustRightInd w:val="0"/>
              <w:snapToGrid w:val="0"/>
              <w:spacing w:before="60" w:after="60" w:line="264" w:lineRule="auto"/>
              <w:jc w:val="center"/>
              <w:rPr>
                <w:color w:val="000000" w:themeColor="text1"/>
                <w:sz w:val="28"/>
                <w:szCs w:val="28"/>
              </w:rPr>
            </w:pPr>
            <w:r w:rsidRPr="007F2EBB">
              <w:rPr>
                <w:color w:val="000000" w:themeColor="text1"/>
                <w:sz w:val="28"/>
                <w:szCs w:val="28"/>
              </w:rPr>
              <w:t>Tên bài học</w:t>
            </w:r>
          </w:p>
        </w:tc>
        <w:tc>
          <w:tcPr>
            <w:tcW w:w="1468" w:type="dxa"/>
          </w:tcPr>
          <w:p w14:paraId="16DEEA13" w14:textId="0F66C4B4" w:rsidR="008F7660" w:rsidRPr="007F2EBB" w:rsidRDefault="008F7660" w:rsidP="001761C9">
            <w:pPr>
              <w:adjustRightInd w:val="0"/>
              <w:snapToGrid w:val="0"/>
              <w:spacing w:before="60" w:after="60" w:line="264" w:lineRule="auto"/>
              <w:jc w:val="center"/>
              <w:rPr>
                <w:color w:val="000000" w:themeColor="text1"/>
                <w:sz w:val="28"/>
                <w:szCs w:val="28"/>
              </w:rPr>
            </w:pPr>
            <w:r w:rsidRPr="007F2EBB">
              <w:rPr>
                <w:b/>
                <w:color w:val="000000" w:themeColor="text1"/>
                <w:sz w:val="28"/>
                <w:szCs w:val="28"/>
              </w:rPr>
              <w:t>Tiết học/ thời lượng</w:t>
            </w:r>
          </w:p>
        </w:tc>
        <w:tc>
          <w:tcPr>
            <w:tcW w:w="6900" w:type="dxa"/>
          </w:tcPr>
          <w:p w14:paraId="0B6505B1" w14:textId="77777777" w:rsidR="008F7660" w:rsidRPr="007F2EBB" w:rsidRDefault="008F7660" w:rsidP="001761C9">
            <w:pPr>
              <w:pStyle w:val="TableParagraph"/>
              <w:jc w:val="center"/>
              <w:rPr>
                <w:b/>
                <w:color w:val="000000" w:themeColor="text1"/>
                <w:sz w:val="28"/>
                <w:szCs w:val="28"/>
              </w:rPr>
            </w:pPr>
            <w:r w:rsidRPr="007F2EBB">
              <w:rPr>
                <w:b/>
                <w:color w:val="000000" w:themeColor="text1"/>
                <w:sz w:val="28"/>
                <w:szCs w:val="28"/>
              </w:rPr>
              <w:t>Nội dung điều chỉnh, bổ sung(nếu có)</w:t>
            </w:r>
          </w:p>
          <w:p w14:paraId="00C6865E" w14:textId="3D980588" w:rsidR="008F7660" w:rsidRPr="007F2EBB" w:rsidRDefault="008F7660" w:rsidP="001761C9">
            <w:pPr>
              <w:adjustRightInd w:val="0"/>
              <w:snapToGrid w:val="0"/>
              <w:spacing w:before="60" w:after="60" w:line="264" w:lineRule="auto"/>
              <w:jc w:val="center"/>
              <w:rPr>
                <w:color w:val="000000" w:themeColor="text1"/>
                <w:sz w:val="28"/>
                <w:szCs w:val="28"/>
              </w:rPr>
            </w:pPr>
            <w:r w:rsidRPr="007F2EBB">
              <w:rPr>
                <w:b/>
                <w:i/>
                <w:color w:val="000000" w:themeColor="text1"/>
                <w:sz w:val="28"/>
                <w:szCs w:val="28"/>
              </w:rPr>
              <w:t>(Những điều chỉnh về nội dung, thời lượng, thiết bị dạy học và học liệu tham khảo; xây dựng chủ đề học tập, bổ sung tích hợp liên môn; thời gian và hình thức tổ chức…)</w:t>
            </w:r>
          </w:p>
        </w:tc>
        <w:tc>
          <w:tcPr>
            <w:tcW w:w="1237" w:type="dxa"/>
          </w:tcPr>
          <w:p w14:paraId="5B1D75C0" w14:textId="21B7FB4C" w:rsidR="008F7660" w:rsidRPr="007F2EBB" w:rsidRDefault="008F7660" w:rsidP="001761C9">
            <w:pPr>
              <w:adjustRightInd w:val="0"/>
              <w:snapToGrid w:val="0"/>
              <w:spacing w:before="60" w:after="60" w:line="264" w:lineRule="auto"/>
              <w:jc w:val="center"/>
              <w:rPr>
                <w:color w:val="000000" w:themeColor="text1"/>
                <w:sz w:val="28"/>
                <w:szCs w:val="28"/>
              </w:rPr>
            </w:pPr>
            <w:r w:rsidRPr="007F2EBB">
              <w:rPr>
                <w:b/>
                <w:color w:val="000000" w:themeColor="text1"/>
                <w:sz w:val="28"/>
                <w:szCs w:val="28"/>
              </w:rPr>
              <w:t>Ghi chú</w:t>
            </w:r>
          </w:p>
        </w:tc>
      </w:tr>
      <w:tr w:rsidR="007F2EBB" w:rsidRPr="007F2EBB" w14:paraId="2D2FC170" w14:textId="77777777" w:rsidTr="008E70C9">
        <w:tc>
          <w:tcPr>
            <w:tcW w:w="792" w:type="dxa"/>
          </w:tcPr>
          <w:p w14:paraId="28A2AEF3" w14:textId="53C2DA4B"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w:t>
            </w:r>
          </w:p>
        </w:tc>
        <w:tc>
          <w:tcPr>
            <w:tcW w:w="4732" w:type="dxa"/>
          </w:tcPr>
          <w:p w14:paraId="041E70D4" w14:textId="7AF8ED90"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1: Tự nhiên và Công nghệ - tiết 1</w:t>
            </w:r>
          </w:p>
        </w:tc>
        <w:tc>
          <w:tcPr>
            <w:tcW w:w="1468" w:type="dxa"/>
          </w:tcPr>
          <w:p w14:paraId="1EDB329C" w14:textId="6B755172" w:rsidR="007F2EBB" w:rsidRPr="007F2EBB" w:rsidRDefault="007F2EBB" w:rsidP="007F2EBB">
            <w:pPr>
              <w:adjustRightInd w:val="0"/>
              <w:snapToGrid w:val="0"/>
              <w:spacing w:before="60" w:after="60" w:line="264" w:lineRule="auto"/>
              <w:jc w:val="both"/>
              <w:rPr>
                <w:bCs/>
                <w:color w:val="000000" w:themeColor="text1"/>
                <w:sz w:val="28"/>
                <w:szCs w:val="28"/>
              </w:rPr>
            </w:pPr>
            <w:r w:rsidRPr="007F2EBB">
              <w:rPr>
                <w:bCs/>
                <w:color w:val="000000" w:themeColor="text1"/>
                <w:sz w:val="28"/>
                <w:szCs w:val="28"/>
              </w:rPr>
              <w:t>1 tiết/35p</w:t>
            </w:r>
          </w:p>
        </w:tc>
        <w:tc>
          <w:tcPr>
            <w:tcW w:w="6900" w:type="dxa"/>
          </w:tcPr>
          <w:p w14:paraId="5F7B57BA" w14:textId="77777777" w:rsidR="007F2EBB" w:rsidRPr="007F2EBB" w:rsidRDefault="007F2EBB" w:rsidP="007F2EBB">
            <w:pPr>
              <w:ind w:firstLine="360"/>
              <w:rPr>
                <w:color w:val="4F81BD" w:themeColor="accent1"/>
                <w:sz w:val="26"/>
                <w:szCs w:val="26"/>
              </w:rPr>
            </w:pPr>
            <w:r w:rsidRPr="007F2EBB">
              <w:rPr>
                <w:b/>
                <w:color w:val="4F81BD" w:themeColor="accent1"/>
                <w:sz w:val="26"/>
                <w:szCs w:val="26"/>
              </w:rPr>
              <w:t>Tích hợp NLS 1.2.CB1a:</w:t>
            </w:r>
            <w:r w:rsidRPr="007F2EBB">
              <w:rPr>
                <w:color w:val="4F81BD" w:themeColor="accent1"/>
                <w:sz w:val="26"/>
                <w:szCs w:val="26"/>
              </w:rPr>
              <w:t xml:space="preserve"> HS nhận biết một số thiết bị, sản phẩm công nghệ quen thuộc; biết quan sát thông tin từ nguồn do GV cung cấp. Công cụ cụ thể: Google Lens do GV mở trên thiết bị của GV.</w:t>
            </w:r>
          </w:p>
          <w:p w14:paraId="5A3149FC" w14:textId="77777777" w:rsidR="007F2EBB" w:rsidRPr="007F2EBB" w:rsidRDefault="007F2EBB" w:rsidP="007F2EBB">
            <w:pPr>
              <w:pStyle w:val="TableParagraph"/>
              <w:jc w:val="center"/>
              <w:rPr>
                <w:b/>
                <w:color w:val="4F81BD" w:themeColor="accent1"/>
                <w:sz w:val="26"/>
                <w:szCs w:val="26"/>
              </w:rPr>
            </w:pPr>
          </w:p>
        </w:tc>
        <w:tc>
          <w:tcPr>
            <w:tcW w:w="1237" w:type="dxa"/>
          </w:tcPr>
          <w:p w14:paraId="2FF0350B"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6049E663" w14:textId="77777777" w:rsidTr="008E70C9">
        <w:tc>
          <w:tcPr>
            <w:tcW w:w="792" w:type="dxa"/>
          </w:tcPr>
          <w:p w14:paraId="71FEBE60" w14:textId="753D4EC7"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w:t>
            </w:r>
          </w:p>
        </w:tc>
        <w:tc>
          <w:tcPr>
            <w:tcW w:w="4732" w:type="dxa"/>
          </w:tcPr>
          <w:p w14:paraId="54DA706B" w14:textId="413B8574"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1: Tự nhiên và Công nghệ - tiết 2</w:t>
            </w:r>
          </w:p>
        </w:tc>
        <w:tc>
          <w:tcPr>
            <w:tcW w:w="1468" w:type="dxa"/>
          </w:tcPr>
          <w:p w14:paraId="5B17A956" w14:textId="496256B0"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6239A03F" w14:textId="77777777" w:rsidR="007F2EBB" w:rsidRPr="007F2EBB" w:rsidRDefault="007F2EBB" w:rsidP="007F2EBB">
            <w:pPr>
              <w:spacing w:line="288" w:lineRule="auto"/>
              <w:ind w:firstLine="360"/>
              <w:jc w:val="both"/>
              <w:rPr>
                <w:color w:val="4F81BD" w:themeColor="accent1"/>
                <w:sz w:val="26"/>
                <w:szCs w:val="26"/>
                <w:lang w:val="nl-NL"/>
              </w:rPr>
            </w:pPr>
            <w:r w:rsidRPr="007F2EBB">
              <w:rPr>
                <w:b/>
                <w:color w:val="4F81BD" w:themeColor="accent1"/>
                <w:sz w:val="26"/>
                <w:szCs w:val="26"/>
              </w:rPr>
              <w:t>Tích hợp AI (Khung 3439) - 3.A3.1:</w:t>
            </w:r>
            <w:r w:rsidRPr="007F2EBB">
              <w:rPr>
                <w:color w:val="4F81BD" w:themeColor="accent1"/>
                <w:sz w:val="26"/>
                <w:szCs w:val="26"/>
              </w:rPr>
              <w:t xml:space="preserve"> HS biết kết quả do công cụ số hoặc AI gợi ý cần được kiểm chứng bằng kiến thức đã học và hướng dẫn của GV.</w:t>
            </w:r>
          </w:p>
          <w:p w14:paraId="35C83ABC" w14:textId="77777777" w:rsidR="007F2EBB" w:rsidRPr="007F2EBB" w:rsidRDefault="007F2EBB" w:rsidP="007F2EBB">
            <w:pPr>
              <w:pStyle w:val="TableParagraph"/>
              <w:jc w:val="center"/>
              <w:rPr>
                <w:b/>
                <w:color w:val="4F81BD" w:themeColor="accent1"/>
                <w:sz w:val="26"/>
                <w:szCs w:val="26"/>
              </w:rPr>
            </w:pPr>
          </w:p>
        </w:tc>
        <w:tc>
          <w:tcPr>
            <w:tcW w:w="1237" w:type="dxa"/>
          </w:tcPr>
          <w:p w14:paraId="5D8206C0"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3DFE6A29" w14:textId="77777777" w:rsidTr="008E70C9">
        <w:tc>
          <w:tcPr>
            <w:tcW w:w="792" w:type="dxa"/>
          </w:tcPr>
          <w:p w14:paraId="7B7F4BCA" w14:textId="4C0418D6"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3</w:t>
            </w:r>
          </w:p>
        </w:tc>
        <w:tc>
          <w:tcPr>
            <w:tcW w:w="4732" w:type="dxa"/>
          </w:tcPr>
          <w:p w14:paraId="5D8B723A" w14:textId="5782D7D8"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2: Sử dụng đèn học- tiết 1</w:t>
            </w:r>
          </w:p>
        </w:tc>
        <w:tc>
          <w:tcPr>
            <w:tcW w:w="1468" w:type="dxa"/>
          </w:tcPr>
          <w:p w14:paraId="49AA0000" w14:textId="5CA47860"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09EE7B47" w14:textId="77777777" w:rsidR="007F2EBB" w:rsidRPr="007F2EBB" w:rsidRDefault="007F2EBB" w:rsidP="007F2EBB">
            <w:pPr>
              <w:spacing w:line="288" w:lineRule="auto"/>
              <w:ind w:firstLine="360"/>
              <w:jc w:val="both"/>
              <w:rPr>
                <w:color w:val="4F81BD" w:themeColor="accent1"/>
                <w:sz w:val="26"/>
                <w:szCs w:val="26"/>
                <w:lang w:val="nl-NL"/>
              </w:rPr>
            </w:pPr>
            <w:r w:rsidRPr="007F2EBB">
              <w:rPr>
                <w:color w:val="4F81BD" w:themeColor="accent1"/>
                <w:sz w:val="26"/>
                <w:szCs w:val="26"/>
                <w:lang w:val="nl-NL"/>
              </w:rPr>
              <w:t>KNS: Hình thành thói quen chọn đèn học phù hợp, ngồi đúng tư thế và giữ khoảng cách hợp lí để giữ gìn thị lực.</w:t>
            </w:r>
          </w:p>
          <w:p w14:paraId="1CFC0359" w14:textId="77777777" w:rsidR="007F2EBB" w:rsidRPr="007F2EBB" w:rsidRDefault="007F2EBB" w:rsidP="007F2EBB">
            <w:pPr>
              <w:spacing w:line="288" w:lineRule="auto"/>
              <w:ind w:firstLine="360"/>
              <w:jc w:val="both"/>
              <w:rPr>
                <w:color w:val="4F81BD" w:themeColor="accent1"/>
                <w:sz w:val="26"/>
                <w:szCs w:val="26"/>
                <w:lang w:val="nl-NL"/>
              </w:rPr>
            </w:pPr>
            <w:r w:rsidRPr="007F2EBB">
              <w:rPr>
                <w:b/>
                <w:color w:val="4F81BD" w:themeColor="accent1"/>
                <w:sz w:val="26"/>
                <w:szCs w:val="26"/>
              </w:rPr>
              <w:t>Tích hợp NLS 4.1.CB1b:</w:t>
            </w:r>
            <w:r w:rsidRPr="007F2EBB">
              <w:rPr>
                <w:color w:val="4F81BD" w:themeColor="accent1"/>
                <w:sz w:val="26"/>
                <w:szCs w:val="26"/>
              </w:rPr>
              <w:t xml:space="preserve"> HS nhận biết việc sử dụng thiết bị điện cần đúng mục đích, đúng hướng dẫn và bảo đảm an toàn. </w:t>
            </w:r>
            <w:r w:rsidRPr="007F2EBB">
              <w:rPr>
                <w:color w:val="4F81BD" w:themeColor="accent1"/>
                <w:sz w:val="26"/>
                <w:szCs w:val="26"/>
              </w:rPr>
              <w:lastRenderedPageBreak/>
              <w:t>Công cụ cụ thể: video an toàn điện trên YouTube Kids do GV trình chiếu.</w:t>
            </w:r>
          </w:p>
          <w:p w14:paraId="19CECD2E" w14:textId="77777777" w:rsidR="007F2EBB" w:rsidRPr="007F2EBB" w:rsidRDefault="007F2EBB" w:rsidP="007F2EBB">
            <w:pPr>
              <w:pStyle w:val="TableParagraph"/>
              <w:jc w:val="center"/>
              <w:rPr>
                <w:b/>
                <w:color w:val="4F81BD" w:themeColor="accent1"/>
                <w:sz w:val="26"/>
                <w:szCs w:val="26"/>
              </w:rPr>
            </w:pPr>
          </w:p>
        </w:tc>
        <w:tc>
          <w:tcPr>
            <w:tcW w:w="1237" w:type="dxa"/>
          </w:tcPr>
          <w:p w14:paraId="2DA214A3"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7A2244DA" w14:textId="77777777" w:rsidTr="008E70C9">
        <w:tc>
          <w:tcPr>
            <w:tcW w:w="792" w:type="dxa"/>
          </w:tcPr>
          <w:p w14:paraId="0D2F8463" w14:textId="54399CFD"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4</w:t>
            </w:r>
          </w:p>
        </w:tc>
        <w:tc>
          <w:tcPr>
            <w:tcW w:w="4732" w:type="dxa"/>
          </w:tcPr>
          <w:p w14:paraId="72F68FF2" w14:textId="696E224F"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2: Sử dụng đèn học- tiết 2</w:t>
            </w:r>
          </w:p>
        </w:tc>
        <w:tc>
          <w:tcPr>
            <w:tcW w:w="1468" w:type="dxa"/>
          </w:tcPr>
          <w:p w14:paraId="77FD29C7" w14:textId="2CAADDEF"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17CEB0AD" w14:textId="77777777" w:rsidR="007F2EBB" w:rsidRPr="007F2EBB" w:rsidRDefault="007F2EBB" w:rsidP="007F2EBB">
            <w:pPr>
              <w:pStyle w:val="NormalWeb"/>
              <w:spacing w:before="0" w:beforeAutospacing="0" w:after="0" w:afterAutospacing="0"/>
              <w:rPr>
                <w:rFonts w:ascii="Times New Roman" w:hAnsi="Times New Roman" w:cs="Times New Roman"/>
                <w:color w:val="4F81BD" w:themeColor="accent1"/>
                <w:sz w:val="26"/>
                <w:szCs w:val="26"/>
              </w:rPr>
            </w:pPr>
            <w:r w:rsidRPr="007F2EBB">
              <w:rPr>
                <w:rStyle w:val="Strong"/>
                <w:rFonts w:ascii="Times New Roman" w:hAnsi="Times New Roman" w:cs="Times New Roman"/>
                <w:color w:val="4F81BD" w:themeColor="accent1"/>
                <w:sz w:val="26"/>
                <w:szCs w:val="26"/>
                <w:lang w:val="nl-NL"/>
              </w:rPr>
              <w:t xml:space="preserve">- </w:t>
            </w:r>
            <w:r w:rsidRPr="007F2EBB">
              <w:rPr>
                <w:rStyle w:val="Strong"/>
                <w:rFonts w:ascii="Times New Roman" w:hAnsi="Times New Roman" w:cs="Times New Roman"/>
                <w:color w:val="4F81BD" w:themeColor="accent1"/>
                <w:sz w:val="26"/>
                <w:szCs w:val="26"/>
              </w:rPr>
              <w:t>Giáo dục kĩ năng sống:</w:t>
            </w:r>
            <w:r w:rsidRPr="007F2EBB">
              <w:rPr>
                <w:rFonts w:ascii="Times New Roman" w:hAnsi="Times New Roman" w:cs="Times New Roman"/>
                <w:color w:val="4F81BD" w:themeColor="accent1"/>
                <w:sz w:val="26"/>
                <w:szCs w:val="26"/>
              </w:rPr>
              <w:t xml:space="preserve"> Biết dùng điện an toàn, báo người lớn khi đèn hỏng.</w:t>
            </w:r>
          </w:p>
          <w:p w14:paraId="4638A2AA" w14:textId="19AB5FBB" w:rsidR="007F2EBB" w:rsidRPr="007F2EBB" w:rsidRDefault="007F2EBB" w:rsidP="007F2EBB">
            <w:pPr>
              <w:pStyle w:val="NormalWeb"/>
              <w:spacing w:before="0" w:beforeAutospacing="0" w:after="0" w:afterAutospacing="0"/>
              <w:rPr>
                <w:rFonts w:ascii="Times New Roman" w:hAnsi="Times New Roman" w:cs="Times New Roman"/>
                <w:color w:val="4F81BD" w:themeColor="accent1"/>
                <w:sz w:val="26"/>
                <w:szCs w:val="26"/>
              </w:rPr>
            </w:pPr>
            <w:r w:rsidRPr="007F2EBB">
              <w:rPr>
                <w:rStyle w:val="Strong"/>
                <w:rFonts w:ascii="Times New Roman" w:hAnsi="Times New Roman" w:cs="Times New Roman"/>
                <w:color w:val="4F81BD" w:themeColor="accent1"/>
                <w:sz w:val="26"/>
                <w:szCs w:val="26"/>
              </w:rPr>
              <w:t xml:space="preserve">   - Giáo dục bảo vệ môi trường:</w:t>
            </w:r>
            <w:r w:rsidRPr="007F2EBB">
              <w:rPr>
                <w:rFonts w:ascii="Times New Roman" w:hAnsi="Times New Roman" w:cs="Times New Roman"/>
                <w:color w:val="4F81BD" w:themeColor="accent1"/>
                <w:sz w:val="26"/>
                <w:szCs w:val="26"/>
              </w:rPr>
              <w:t xml:space="preserve"> Biết phân loại, bỏ đúng chỗ thiết bị điện hỏng.</w:t>
            </w:r>
          </w:p>
        </w:tc>
        <w:tc>
          <w:tcPr>
            <w:tcW w:w="1237" w:type="dxa"/>
          </w:tcPr>
          <w:p w14:paraId="05C538D7"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6E1E78A8" w14:textId="77777777" w:rsidTr="008E70C9">
        <w:tc>
          <w:tcPr>
            <w:tcW w:w="792" w:type="dxa"/>
          </w:tcPr>
          <w:p w14:paraId="1B5693F3" w14:textId="4148682F"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5</w:t>
            </w:r>
          </w:p>
        </w:tc>
        <w:tc>
          <w:tcPr>
            <w:tcW w:w="4732" w:type="dxa"/>
          </w:tcPr>
          <w:p w14:paraId="637695AF" w14:textId="129838A0"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3: Sử dụng quạt điện- tiết 1</w:t>
            </w:r>
          </w:p>
        </w:tc>
        <w:tc>
          <w:tcPr>
            <w:tcW w:w="1468" w:type="dxa"/>
          </w:tcPr>
          <w:p w14:paraId="5759548E" w14:textId="3210D23F"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190DC0B4" w14:textId="5320FA2F" w:rsidR="007F2EBB" w:rsidRPr="007F2EBB" w:rsidRDefault="007F2EBB" w:rsidP="007F2EBB">
            <w:pPr>
              <w:ind w:firstLine="360"/>
              <w:rPr>
                <w:color w:val="4F81BD" w:themeColor="accent1"/>
                <w:sz w:val="26"/>
                <w:szCs w:val="26"/>
              </w:rPr>
            </w:pPr>
            <w:r w:rsidRPr="007F2EBB">
              <w:rPr>
                <w:b/>
                <w:color w:val="4F81BD" w:themeColor="accent1"/>
                <w:sz w:val="26"/>
                <w:szCs w:val="26"/>
              </w:rPr>
              <w:t>- Tích hợp NLS 4.1.CB1b:</w:t>
            </w:r>
            <w:r w:rsidRPr="007F2EBB">
              <w:rPr>
                <w:color w:val="4F81BD" w:themeColor="accent1"/>
                <w:sz w:val="26"/>
                <w:szCs w:val="26"/>
              </w:rPr>
              <w:t xml:space="preserve"> HS nhận biết các bộ phận chính của quạt điện và nguy cơ mất an toàn nếu sử dụng sai cách. Công cụ cụ thể: Canva dùng để hiển thị sơ đồ bộ phận của quạt.</w:t>
            </w:r>
          </w:p>
        </w:tc>
        <w:tc>
          <w:tcPr>
            <w:tcW w:w="1237" w:type="dxa"/>
          </w:tcPr>
          <w:p w14:paraId="3FA66932"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417813A7" w14:textId="77777777" w:rsidTr="008E70C9">
        <w:tc>
          <w:tcPr>
            <w:tcW w:w="792" w:type="dxa"/>
          </w:tcPr>
          <w:p w14:paraId="483E04AA" w14:textId="11D1977D"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6</w:t>
            </w:r>
          </w:p>
        </w:tc>
        <w:tc>
          <w:tcPr>
            <w:tcW w:w="4732" w:type="dxa"/>
          </w:tcPr>
          <w:p w14:paraId="0E45DB4E" w14:textId="2E147EB1"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3: Sử dụng quạt điện- tiết 2</w:t>
            </w:r>
          </w:p>
        </w:tc>
        <w:tc>
          <w:tcPr>
            <w:tcW w:w="1468" w:type="dxa"/>
          </w:tcPr>
          <w:p w14:paraId="28FB083E" w14:textId="4A5E8C1C"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206F7413" w14:textId="77777777" w:rsidR="007F2EBB" w:rsidRPr="007F2EBB" w:rsidRDefault="007F2EBB" w:rsidP="007F2EBB">
            <w:pPr>
              <w:spacing w:line="288" w:lineRule="auto"/>
              <w:ind w:firstLine="360"/>
              <w:jc w:val="both"/>
              <w:rPr>
                <w:color w:val="4F81BD" w:themeColor="accent1"/>
                <w:sz w:val="26"/>
                <w:szCs w:val="26"/>
                <w:lang w:val="nl-NL"/>
              </w:rPr>
            </w:pPr>
            <w:r w:rsidRPr="007F2EBB">
              <w:rPr>
                <w:rStyle w:val="Strong"/>
                <w:color w:val="4F81BD" w:themeColor="accent1"/>
                <w:sz w:val="26"/>
                <w:szCs w:val="26"/>
                <w:lang w:val="nl-NL"/>
              </w:rPr>
              <w:t>- Giáo dục kĩ năng sống:</w:t>
            </w:r>
            <w:r w:rsidRPr="007F2EBB">
              <w:rPr>
                <w:color w:val="4F81BD" w:themeColor="accent1"/>
                <w:sz w:val="26"/>
                <w:szCs w:val="26"/>
                <w:lang w:val="nl-NL"/>
              </w:rPr>
              <w:t xml:space="preserve"> Hình thành thói quen sử dụng đồ điện an toàn, tiết kiệm; biết xử lí tình huống nguy hiểm (dây điện hở, quạt bị chập điện…).</w:t>
            </w:r>
          </w:p>
          <w:p w14:paraId="4178023F" w14:textId="2E5CE12C" w:rsidR="007F2EBB" w:rsidRPr="007F2EBB" w:rsidRDefault="007F2EBB" w:rsidP="007F2EBB">
            <w:pPr>
              <w:ind w:firstLine="360"/>
              <w:rPr>
                <w:color w:val="4F81BD" w:themeColor="accent1"/>
                <w:sz w:val="26"/>
                <w:szCs w:val="26"/>
              </w:rPr>
            </w:pPr>
            <w:r w:rsidRPr="007F2EBB">
              <w:rPr>
                <w:b/>
                <w:color w:val="4F81BD" w:themeColor="accent1"/>
                <w:sz w:val="26"/>
                <w:szCs w:val="26"/>
              </w:rPr>
              <w:t>- Tích hợp AI (Khung 3439) - 3.C5.1:</w:t>
            </w:r>
            <w:r w:rsidRPr="007F2EBB">
              <w:rPr>
                <w:color w:val="4F81BD" w:themeColor="accent1"/>
                <w:sz w:val="26"/>
                <w:szCs w:val="26"/>
              </w:rPr>
              <w:t xml:space="preserve"> HS biết một số quạt thông minh có thể cảm nhận nhiệt độ phòng để điều chỉnh tốc độ gió.</w:t>
            </w:r>
          </w:p>
        </w:tc>
        <w:tc>
          <w:tcPr>
            <w:tcW w:w="1237" w:type="dxa"/>
          </w:tcPr>
          <w:p w14:paraId="33FB0EEB"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7E5FA6B3" w14:textId="77777777" w:rsidTr="008E70C9">
        <w:tc>
          <w:tcPr>
            <w:tcW w:w="792" w:type="dxa"/>
          </w:tcPr>
          <w:p w14:paraId="7955D4AE" w14:textId="30AD43AB"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7</w:t>
            </w:r>
          </w:p>
        </w:tc>
        <w:tc>
          <w:tcPr>
            <w:tcW w:w="4732" w:type="dxa"/>
          </w:tcPr>
          <w:p w14:paraId="6CCD032E" w14:textId="22697CFE"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4: Sử dụng máy thu thanh- tiết 1</w:t>
            </w:r>
          </w:p>
        </w:tc>
        <w:tc>
          <w:tcPr>
            <w:tcW w:w="1468" w:type="dxa"/>
          </w:tcPr>
          <w:p w14:paraId="0FFFF22D" w14:textId="2831E41E"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4996AB0B" w14:textId="77777777" w:rsidR="007F2EBB" w:rsidRPr="007F2EBB" w:rsidRDefault="007F2EBB" w:rsidP="007F2EBB">
            <w:pPr>
              <w:spacing w:line="288" w:lineRule="auto"/>
              <w:ind w:firstLine="360"/>
              <w:jc w:val="both"/>
              <w:rPr>
                <w:color w:val="4F81BD" w:themeColor="accent1"/>
                <w:sz w:val="26"/>
                <w:szCs w:val="26"/>
                <w:lang w:val="nl-NL"/>
              </w:rPr>
            </w:pPr>
            <w:r w:rsidRPr="007F2EBB">
              <w:rPr>
                <w:b/>
                <w:color w:val="4F81BD" w:themeColor="accent1"/>
                <w:sz w:val="26"/>
                <w:szCs w:val="26"/>
              </w:rPr>
              <w:t>Tích hợp NLS 3.1.CB1a:</w:t>
            </w:r>
            <w:r w:rsidRPr="007F2EBB">
              <w:rPr>
                <w:color w:val="4F81BD" w:themeColor="accent1"/>
                <w:sz w:val="26"/>
                <w:szCs w:val="26"/>
              </w:rPr>
              <w:t xml:space="preserve"> HS biết nghe thông tin, âm thanh từ nguồn do GV lựa chọn và chia sẻ lại nội dung chính một cách ngắn gọn. Công cụ cụ thể: VOV Media do GV mở để HS nghe đoạn âm thanh phù hợp.</w:t>
            </w:r>
          </w:p>
          <w:p w14:paraId="68FA6291" w14:textId="77777777" w:rsidR="007F2EBB" w:rsidRPr="007F2EBB" w:rsidRDefault="007F2EBB" w:rsidP="007F2EBB">
            <w:pPr>
              <w:pStyle w:val="TableParagraph"/>
              <w:jc w:val="center"/>
              <w:rPr>
                <w:b/>
                <w:color w:val="4F81BD" w:themeColor="accent1"/>
                <w:sz w:val="26"/>
                <w:szCs w:val="26"/>
              </w:rPr>
            </w:pPr>
          </w:p>
        </w:tc>
        <w:tc>
          <w:tcPr>
            <w:tcW w:w="1237" w:type="dxa"/>
          </w:tcPr>
          <w:p w14:paraId="68A433AF"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5A3CB72F" w14:textId="77777777" w:rsidTr="008E70C9">
        <w:tc>
          <w:tcPr>
            <w:tcW w:w="792" w:type="dxa"/>
          </w:tcPr>
          <w:p w14:paraId="47C6A8DB" w14:textId="0209C5E0"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8</w:t>
            </w:r>
          </w:p>
        </w:tc>
        <w:tc>
          <w:tcPr>
            <w:tcW w:w="4732" w:type="dxa"/>
          </w:tcPr>
          <w:p w14:paraId="2B48BBF1" w14:textId="7209E677"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4: Sử dụng máy thu thanh- tiết 2</w:t>
            </w:r>
          </w:p>
        </w:tc>
        <w:tc>
          <w:tcPr>
            <w:tcW w:w="1468" w:type="dxa"/>
          </w:tcPr>
          <w:p w14:paraId="205ED2FC" w14:textId="1D09137D"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4BA6F3BF" w14:textId="77777777" w:rsidR="007F2EBB" w:rsidRPr="007F2EBB" w:rsidRDefault="007F2EBB" w:rsidP="007F2EBB">
            <w:pPr>
              <w:spacing w:line="288" w:lineRule="auto"/>
              <w:ind w:firstLine="360"/>
              <w:jc w:val="both"/>
              <w:rPr>
                <w:color w:val="4F81BD" w:themeColor="accent1"/>
                <w:sz w:val="26"/>
                <w:szCs w:val="26"/>
                <w:lang w:val="nl-NL"/>
              </w:rPr>
            </w:pPr>
            <w:r w:rsidRPr="007F2EBB">
              <w:rPr>
                <w:color w:val="4F81BD" w:themeColor="accent1"/>
                <w:sz w:val="26"/>
                <w:szCs w:val="26"/>
                <w:lang w:val="nl-NL"/>
              </w:rPr>
              <w:t>KNS: Rèn kỹ năng lắng nghe thông tin qua phương tiện truyền thanh, biết tiếp nhận thông tin đúng cách.</w:t>
            </w:r>
          </w:p>
          <w:p w14:paraId="5EE1B968" w14:textId="77777777" w:rsidR="007F2EBB" w:rsidRPr="007F2EBB" w:rsidRDefault="007F2EBB" w:rsidP="007F2EBB">
            <w:pPr>
              <w:ind w:firstLine="360"/>
              <w:rPr>
                <w:color w:val="4F81BD" w:themeColor="accent1"/>
                <w:sz w:val="26"/>
                <w:szCs w:val="26"/>
              </w:rPr>
            </w:pPr>
            <w:r w:rsidRPr="007F2EBB">
              <w:rPr>
                <w:b/>
                <w:color w:val="4F81BD" w:themeColor="accent1"/>
                <w:sz w:val="26"/>
                <w:szCs w:val="26"/>
              </w:rPr>
              <w:t>Tích hợp QCN:</w:t>
            </w:r>
            <w:r w:rsidRPr="007F2EBB">
              <w:rPr>
                <w:color w:val="4F81BD" w:themeColor="accent1"/>
                <w:sz w:val="26"/>
                <w:szCs w:val="26"/>
              </w:rPr>
              <w:t xml:space="preserve"> HS hiểu trẻ em có quyền tiếp cận thông tin phù hợp, lành mạnh và có ích cho học tập, vui chơi.</w:t>
            </w:r>
          </w:p>
          <w:p w14:paraId="70D0DD7E" w14:textId="189133B9" w:rsidR="007F2EBB" w:rsidRPr="007F2EBB" w:rsidRDefault="007F2EBB" w:rsidP="007F2EBB">
            <w:pPr>
              <w:spacing w:line="288" w:lineRule="auto"/>
              <w:ind w:firstLine="360"/>
              <w:jc w:val="both"/>
              <w:rPr>
                <w:color w:val="4F81BD" w:themeColor="accent1"/>
                <w:sz w:val="26"/>
                <w:szCs w:val="26"/>
                <w:lang w:val="nl-NL"/>
              </w:rPr>
            </w:pPr>
            <w:r w:rsidRPr="007F2EBB">
              <w:rPr>
                <w:b/>
                <w:color w:val="4F81BD" w:themeColor="accent1"/>
                <w:sz w:val="26"/>
                <w:szCs w:val="26"/>
              </w:rPr>
              <w:t>Tích hợp NLS 1.2.CB1a:</w:t>
            </w:r>
            <w:r w:rsidRPr="007F2EBB">
              <w:rPr>
                <w:color w:val="4F81BD" w:themeColor="accent1"/>
                <w:sz w:val="26"/>
                <w:szCs w:val="26"/>
              </w:rPr>
              <w:t xml:space="preserve"> HS biết lựa chọn chương trình phát thanh phù hợp lứa tuổi từ kênh đáng tin cậy do GV hoặc người lớn giới thiệu. Công cụ cụ thể: VOV Media dùng để chọn chương trình phát thanh thiếu nhi.</w:t>
            </w:r>
          </w:p>
        </w:tc>
        <w:tc>
          <w:tcPr>
            <w:tcW w:w="1237" w:type="dxa"/>
          </w:tcPr>
          <w:p w14:paraId="17CE23B6"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4D01DDA0" w14:textId="77777777" w:rsidTr="008E70C9">
        <w:tc>
          <w:tcPr>
            <w:tcW w:w="792" w:type="dxa"/>
          </w:tcPr>
          <w:p w14:paraId="06A8F172" w14:textId="4BF8D22E"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9</w:t>
            </w:r>
          </w:p>
        </w:tc>
        <w:tc>
          <w:tcPr>
            <w:tcW w:w="4732" w:type="dxa"/>
          </w:tcPr>
          <w:p w14:paraId="1A436780" w14:textId="7C3A62CA"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4: Sử dụng máy thu thanh- tiết 3</w:t>
            </w:r>
          </w:p>
        </w:tc>
        <w:tc>
          <w:tcPr>
            <w:tcW w:w="1468" w:type="dxa"/>
          </w:tcPr>
          <w:p w14:paraId="26E65F1C" w14:textId="003D6BEB"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739D4FB7" w14:textId="77777777" w:rsidR="007F2EBB" w:rsidRPr="007F2EBB" w:rsidRDefault="007F2EBB" w:rsidP="007F2EBB">
            <w:pPr>
              <w:spacing w:line="288" w:lineRule="auto"/>
              <w:ind w:firstLine="360"/>
              <w:jc w:val="both"/>
              <w:rPr>
                <w:color w:val="4F81BD" w:themeColor="accent1"/>
                <w:sz w:val="26"/>
                <w:szCs w:val="26"/>
                <w:lang w:val="nl-NL"/>
              </w:rPr>
            </w:pPr>
            <w:r w:rsidRPr="007F2EBB">
              <w:rPr>
                <w:color w:val="4F81BD" w:themeColor="accent1"/>
                <w:sz w:val="26"/>
                <w:szCs w:val="26"/>
                <w:lang w:val="nl-NL"/>
              </w:rPr>
              <w:t xml:space="preserve">KNS: Rèn kỹ năng </w:t>
            </w:r>
            <w:r w:rsidRPr="007F2EBB">
              <w:rPr>
                <w:rStyle w:val="Strong"/>
                <w:color w:val="4F81BD" w:themeColor="accent1"/>
                <w:sz w:val="26"/>
                <w:szCs w:val="26"/>
                <w:lang w:val="nl-NL"/>
              </w:rPr>
              <w:t>lựa chọn thông tin phù hợp</w:t>
            </w:r>
            <w:r w:rsidRPr="007F2EBB">
              <w:rPr>
                <w:color w:val="4F81BD" w:themeColor="accent1"/>
                <w:sz w:val="26"/>
                <w:szCs w:val="26"/>
                <w:lang w:val="nl-NL"/>
              </w:rPr>
              <w:t xml:space="preserve">, biết nghe </w:t>
            </w:r>
            <w:r w:rsidRPr="007F2EBB">
              <w:rPr>
                <w:color w:val="4F81BD" w:themeColor="accent1"/>
                <w:sz w:val="26"/>
                <w:szCs w:val="26"/>
                <w:lang w:val="nl-NL"/>
              </w:rPr>
              <w:lastRenderedPageBreak/>
              <w:t>những chương trình có ích, tránh thông tin độc hại.</w:t>
            </w:r>
          </w:p>
          <w:p w14:paraId="6EDB8531" w14:textId="7ACA7DC0" w:rsidR="007F2EBB" w:rsidRPr="007F2EBB" w:rsidRDefault="007F2EBB" w:rsidP="007F2EBB">
            <w:pPr>
              <w:spacing w:line="288" w:lineRule="auto"/>
              <w:ind w:firstLine="360"/>
              <w:jc w:val="both"/>
              <w:rPr>
                <w:color w:val="4F81BD" w:themeColor="accent1"/>
                <w:sz w:val="26"/>
                <w:szCs w:val="26"/>
                <w:lang w:val="nl-NL"/>
              </w:rPr>
            </w:pPr>
            <w:r w:rsidRPr="007F2EBB">
              <w:rPr>
                <w:b/>
                <w:color w:val="4F81BD" w:themeColor="accent1"/>
                <w:sz w:val="26"/>
                <w:szCs w:val="26"/>
              </w:rPr>
              <w:t>Tích hợp AI (Khung 3439) - 3.B2.1:</w:t>
            </w:r>
            <w:r w:rsidRPr="007F2EBB">
              <w:rPr>
                <w:color w:val="4F81BD" w:themeColor="accent1"/>
                <w:sz w:val="26"/>
                <w:szCs w:val="26"/>
              </w:rPr>
              <w:t xml:space="preserve"> HS bước đầu nhận biết có giọng nói thật của con người và giọng nói tổng hợp do máy tạo ra; cần nghe, kiểm chứng thông tin.</w:t>
            </w:r>
          </w:p>
        </w:tc>
        <w:tc>
          <w:tcPr>
            <w:tcW w:w="1237" w:type="dxa"/>
          </w:tcPr>
          <w:p w14:paraId="7691A8B3"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7AAAD7D6" w14:textId="77777777" w:rsidTr="008E70C9">
        <w:tc>
          <w:tcPr>
            <w:tcW w:w="792" w:type="dxa"/>
          </w:tcPr>
          <w:p w14:paraId="143DDE8C" w14:textId="66423965"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10</w:t>
            </w:r>
          </w:p>
        </w:tc>
        <w:tc>
          <w:tcPr>
            <w:tcW w:w="4732" w:type="dxa"/>
          </w:tcPr>
          <w:p w14:paraId="248F601A" w14:textId="29FC672D"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4: Sử dụng máy thu thanh- tiết 4</w:t>
            </w:r>
          </w:p>
        </w:tc>
        <w:tc>
          <w:tcPr>
            <w:tcW w:w="1468" w:type="dxa"/>
          </w:tcPr>
          <w:p w14:paraId="2B66849D" w14:textId="4F61D11D"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76DEB0C4" w14:textId="77777777" w:rsidR="007F2EBB" w:rsidRPr="007F2EBB" w:rsidRDefault="007F2EBB" w:rsidP="007F2EBB">
            <w:pPr>
              <w:ind w:firstLine="360"/>
              <w:jc w:val="both"/>
              <w:rPr>
                <w:b/>
                <w:color w:val="4F81BD" w:themeColor="accent1"/>
                <w:sz w:val="26"/>
                <w:szCs w:val="26"/>
                <w:lang w:val="nl-NL"/>
              </w:rPr>
            </w:pPr>
            <w:r w:rsidRPr="007F2EBB">
              <w:rPr>
                <w:rStyle w:val="Strong"/>
                <w:color w:val="4F81BD" w:themeColor="accent1"/>
                <w:sz w:val="26"/>
                <w:szCs w:val="26"/>
                <w:lang w:val="nl-NL"/>
              </w:rPr>
              <w:t xml:space="preserve">Giáo dục Kĩ năng sống: </w:t>
            </w:r>
            <w:r w:rsidRPr="007F2EBB">
              <w:rPr>
                <w:color w:val="4F81BD" w:themeColor="accent1"/>
                <w:sz w:val="26"/>
                <w:szCs w:val="26"/>
                <w:lang w:val="nl-NL"/>
              </w:rPr>
              <w:t>Rèn kĩ năng</w:t>
            </w:r>
            <w:r w:rsidRPr="007F2EBB">
              <w:rPr>
                <w:b/>
                <w:color w:val="4F81BD" w:themeColor="accent1"/>
                <w:sz w:val="26"/>
                <w:szCs w:val="26"/>
                <w:lang w:val="nl-NL"/>
              </w:rPr>
              <w:t xml:space="preserve"> </w:t>
            </w:r>
            <w:r w:rsidRPr="007F2EBB">
              <w:rPr>
                <w:rStyle w:val="Strong"/>
                <w:color w:val="4F81BD" w:themeColor="accent1"/>
                <w:sz w:val="26"/>
                <w:szCs w:val="26"/>
                <w:lang w:val="nl-NL"/>
              </w:rPr>
              <w:t>giao tiếp, hợp tác, sử dụng thiết bị công nghệ an toàn, tiết kiệm</w:t>
            </w:r>
            <w:r w:rsidRPr="007F2EBB">
              <w:rPr>
                <w:b/>
                <w:color w:val="4F81BD" w:themeColor="accent1"/>
                <w:sz w:val="26"/>
                <w:szCs w:val="26"/>
                <w:lang w:val="nl-NL"/>
              </w:rPr>
              <w:t xml:space="preserve">, </w:t>
            </w:r>
            <w:r w:rsidRPr="007F2EBB">
              <w:rPr>
                <w:color w:val="4F81BD" w:themeColor="accent1"/>
                <w:sz w:val="26"/>
                <w:szCs w:val="26"/>
                <w:lang w:val="nl-NL"/>
              </w:rPr>
              <w:t xml:space="preserve">biết </w:t>
            </w:r>
            <w:r w:rsidRPr="007F2EBB">
              <w:rPr>
                <w:rStyle w:val="Strong"/>
                <w:color w:val="4F81BD" w:themeColor="accent1"/>
                <w:sz w:val="26"/>
                <w:szCs w:val="26"/>
                <w:lang w:val="nl-NL"/>
              </w:rPr>
              <w:t>lắng nghe và tôn trọng ý kiến người khác</w:t>
            </w:r>
            <w:r w:rsidRPr="007F2EBB">
              <w:rPr>
                <w:b/>
                <w:color w:val="4F81BD" w:themeColor="accent1"/>
                <w:sz w:val="26"/>
                <w:szCs w:val="26"/>
                <w:lang w:val="nl-NL"/>
              </w:rPr>
              <w:t>.</w:t>
            </w:r>
          </w:p>
          <w:p w14:paraId="16FA333C" w14:textId="1B8F6AD7" w:rsidR="007F2EBB" w:rsidRPr="007F2EBB" w:rsidRDefault="007F2EBB" w:rsidP="007F2EBB">
            <w:pPr>
              <w:spacing w:line="288" w:lineRule="auto"/>
              <w:ind w:firstLine="360"/>
              <w:jc w:val="both"/>
              <w:rPr>
                <w:color w:val="4F81BD" w:themeColor="accent1"/>
                <w:sz w:val="26"/>
                <w:szCs w:val="26"/>
                <w:lang w:val="nl-NL"/>
              </w:rPr>
            </w:pPr>
            <w:r w:rsidRPr="007F2EBB">
              <w:rPr>
                <w:b/>
                <w:color w:val="4F81BD" w:themeColor="accent1"/>
                <w:sz w:val="26"/>
                <w:szCs w:val="26"/>
              </w:rPr>
              <w:t>Tích hợp NLS 5.1.CB1a:</w:t>
            </w:r>
            <w:r w:rsidRPr="007F2EBB">
              <w:rPr>
                <w:color w:val="4F81BD" w:themeColor="accent1"/>
                <w:sz w:val="26"/>
                <w:szCs w:val="26"/>
              </w:rPr>
              <w:t xml:space="preserve"> HS biết bảo quản máy thu thanh, không tự ý tháo lắp, không làm theo hướng dẫn sửa chữa không rõ nguồn. Công cụ cụ thể: Google Sheets dùng làm bảng kiểm bảo quản thiết bị.</w:t>
            </w:r>
          </w:p>
        </w:tc>
        <w:tc>
          <w:tcPr>
            <w:tcW w:w="1237" w:type="dxa"/>
          </w:tcPr>
          <w:p w14:paraId="178C411E"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0B8A87B5" w14:textId="77777777" w:rsidTr="008E70C9">
        <w:tc>
          <w:tcPr>
            <w:tcW w:w="792" w:type="dxa"/>
          </w:tcPr>
          <w:p w14:paraId="42D12236" w14:textId="566D5F07"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11</w:t>
            </w:r>
          </w:p>
        </w:tc>
        <w:tc>
          <w:tcPr>
            <w:tcW w:w="4732" w:type="dxa"/>
          </w:tcPr>
          <w:p w14:paraId="6C1A5BA3" w14:textId="007BCB50"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5: Sử dụng máy thu hình- tiết 1</w:t>
            </w:r>
          </w:p>
        </w:tc>
        <w:tc>
          <w:tcPr>
            <w:tcW w:w="1468" w:type="dxa"/>
          </w:tcPr>
          <w:p w14:paraId="4A3A7D3E" w14:textId="76A02EF5"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070135CB" w14:textId="77777777" w:rsidR="007F2EBB" w:rsidRPr="007F2EBB" w:rsidRDefault="007F2EBB" w:rsidP="007F2EBB">
            <w:pPr>
              <w:ind w:firstLine="360"/>
              <w:jc w:val="both"/>
              <w:rPr>
                <w:color w:val="4F81BD" w:themeColor="accent1"/>
                <w:sz w:val="26"/>
                <w:szCs w:val="26"/>
              </w:rPr>
            </w:pPr>
            <w:r w:rsidRPr="007F2EBB">
              <w:rPr>
                <w:color w:val="4F81BD" w:themeColor="accent1"/>
                <w:sz w:val="26"/>
                <w:szCs w:val="26"/>
              </w:rPr>
              <w:t>KNS: Giáo dục HS kĩ năng quản lí thời gian, kĩ năng ra quyết định đúng đắn khi sử dụng thiết bị công nghệ; hình thành thói quen sống lành mạnh, có trách nhiệm và tự điều chỉnh hành vi.</w:t>
            </w:r>
          </w:p>
          <w:p w14:paraId="40E38545" w14:textId="339D734C" w:rsidR="007F2EBB" w:rsidRPr="007F2EBB" w:rsidRDefault="007F2EBB" w:rsidP="007F2EBB">
            <w:pPr>
              <w:ind w:firstLine="360"/>
              <w:jc w:val="both"/>
              <w:rPr>
                <w:color w:val="4F81BD" w:themeColor="accent1"/>
                <w:sz w:val="26"/>
                <w:szCs w:val="26"/>
              </w:rPr>
            </w:pPr>
            <w:r w:rsidRPr="007F2EBB">
              <w:rPr>
                <w:b/>
                <w:color w:val="4F81BD" w:themeColor="accent1"/>
                <w:sz w:val="26"/>
                <w:szCs w:val="26"/>
              </w:rPr>
              <w:t>Tích hợp NLS 1.1.CB1a:</w:t>
            </w:r>
            <w:r w:rsidRPr="007F2EBB">
              <w:rPr>
                <w:color w:val="4F81BD" w:themeColor="accent1"/>
                <w:sz w:val="26"/>
                <w:szCs w:val="26"/>
              </w:rPr>
              <w:t xml:space="preserve"> HS biết chọn chương trình truyền hình hoặc Internet phù hợp lứa tuổi và bảo vệ bản thân khi xem nội dung số. Công cụ cụ thể: YouTube Kids dùng để chọn nội dung video phù hợp lứa tuổi.</w:t>
            </w:r>
          </w:p>
        </w:tc>
        <w:tc>
          <w:tcPr>
            <w:tcW w:w="1237" w:type="dxa"/>
          </w:tcPr>
          <w:p w14:paraId="737C886C"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75B68BA9" w14:textId="77777777" w:rsidTr="008E70C9">
        <w:tc>
          <w:tcPr>
            <w:tcW w:w="792" w:type="dxa"/>
          </w:tcPr>
          <w:p w14:paraId="66A5612B" w14:textId="7B0C893F"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12</w:t>
            </w:r>
          </w:p>
        </w:tc>
        <w:tc>
          <w:tcPr>
            <w:tcW w:w="4732" w:type="dxa"/>
          </w:tcPr>
          <w:p w14:paraId="718D96D8" w14:textId="59E02092"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5: Sử dụng máy thu hình- tiết 2</w:t>
            </w:r>
          </w:p>
        </w:tc>
        <w:tc>
          <w:tcPr>
            <w:tcW w:w="1468" w:type="dxa"/>
          </w:tcPr>
          <w:p w14:paraId="5FE0CFB5" w14:textId="7A366B08"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1C361070" w14:textId="77777777" w:rsidR="007F2EBB" w:rsidRPr="007F2EBB" w:rsidRDefault="007F2EBB" w:rsidP="007F2EBB">
            <w:pPr>
              <w:ind w:firstLine="360"/>
              <w:jc w:val="both"/>
              <w:rPr>
                <w:color w:val="4F81BD" w:themeColor="accent1"/>
                <w:sz w:val="26"/>
                <w:szCs w:val="26"/>
              </w:rPr>
            </w:pPr>
            <w:r w:rsidRPr="007F2EBB">
              <w:rPr>
                <w:color w:val="4F81BD" w:themeColor="accent1"/>
                <w:sz w:val="26"/>
                <w:szCs w:val="26"/>
              </w:rPr>
              <w:t>- KNS: Rèn luyện kĩ năng quan sát, giao tiếp, hợp tác, chọn lọc thông tin và tự tin trình bày ý kiến.</w:t>
            </w:r>
          </w:p>
          <w:p w14:paraId="4E8D3AAE" w14:textId="73B7267C" w:rsidR="007F2EBB" w:rsidRPr="007F2EBB" w:rsidRDefault="007F2EBB" w:rsidP="007F2EBB">
            <w:pPr>
              <w:ind w:firstLine="360"/>
              <w:rPr>
                <w:color w:val="4F81BD" w:themeColor="accent1"/>
                <w:sz w:val="26"/>
                <w:szCs w:val="26"/>
              </w:rPr>
            </w:pPr>
            <w:r w:rsidRPr="007F2EBB">
              <w:rPr>
                <w:b/>
                <w:color w:val="4F81BD" w:themeColor="accent1"/>
                <w:sz w:val="26"/>
                <w:szCs w:val="26"/>
              </w:rPr>
              <w:t>- Tích hợp NLS 4.1.CB1b:</w:t>
            </w:r>
            <w:r w:rsidRPr="007F2EBB">
              <w:rPr>
                <w:color w:val="4F81BD" w:themeColor="accent1"/>
                <w:sz w:val="26"/>
                <w:szCs w:val="26"/>
              </w:rPr>
              <w:t xml:space="preserve"> HS biết nhận diện chương trình, quảng cáo hoặc nội dung không phù hợp lứa tuổi và biết dừng xem. Công cụ cụ thể: YouTube Kids dùng để minh họa cách dừng nội dung không phù hợp.</w:t>
            </w:r>
          </w:p>
        </w:tc>
        <w:tc>
          <w:tcPr>
            <w:tcW w:w="1237" w:type="dxa"/>
          </w:tcPr>
          <w:p w14:paraId="1B10FC94"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31C173CB" w14:textId="77777777" w:rsidTr="008E70C9">
        <w:tc>
          <w:tcPr>
            <w:tcW w:w="792" w:type="dxa"/>
          </w:tcPr>
          <w:p w14:paraId="6307DC64" w14:textId="58DDA600"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13</w:t>
            </w:r>
          </w:p>
        </w:tc>
        <w:tc>
          <w:tcPr>
            <w:tcW w:w="4732" w:type="dxa"/>
          </w:tcPr>
          <w:p w14:paraId="3F9EE310" w14:textId="07D1A200"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5: Sử dụng máy thu hình- tiết 3</w:t>
            </w:r>
          </w:p>
        </w:tc>
        <w:tc>
          <w:tcPr>
            <w:tcW w:w="1468" w:type="dxa"/>
          </w:tcPr>
          <w:p w14:paraId="4D79A485" w14:textId="14B4FFD4"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04DE5D42" w14:textId="77777777" w:rsidR="007F2EBB" w:rsidRPr="007F2EBB" w:rsidRDefault="007F2EBB" w:rsidP="007F2EBB">
            <w:pPr>
              <w:ind w:firstLine="360"/>
              <w:jc w:val="both"/>
              <w:rPr>
                <w:color w:val="4F81BD" w:themeColor="accent1"/>
                <w:sz w:val="26"/>
                <w:szCs w:val="26"/>
              </w:rPr>
            </w:pPr>
            <w:r w:rsidRPr="007F2EBB">
              <w:rPr>
                <w:b/>
                <w:color w:val="4F81BD" w:themeColor="accent1"/>
                <w:sz w:val="26"/>
                <w:szCs w:val="26"/>
              </w:rPr>
              <w:t>- Tích hợp KNS:</w:t>
            </w:r>
            <w:r w:rsidRPr="007F2EBB">
              <w:rPr>
                <w:color w:val="4F81BD" w:themeColor="accent1"/>
                <w:sz w:val="26"/>
                <w:szCs w:val="26"/>
              </w:rPr>
              <w:t xml:space="preserve"> HS biết chọn vị trí ngồi, giữ khoảng cách phù hợp, không xem quá lâu và không xem ti vi trong điều kiện thiếu sáng.</w:t>
            </w:r>
          </w:p>
          <w:p w14:paraId="4EA955A3" w14:textId="7C88C047" w:rsidR="007F2EBB" w:rsidRPr="007F2EBB" w:rsidRDefault="007F2EBB" w:rsidP="007F2EBB">
            <w:pPr>
              <w:ind w:firstLine="360"/>
              <w:jc w:val="both"/>
              <w:rPr>
                <w:color w:val="4F81BD" w:themeColor="accent1"/>
                <w:sz w:val="26"/>
                <w:szCs w:val="26"/>
              </w:rPr>
            </w:pPr>
            <w:r w:rsidRPr="007F2EBB">
              <w:rPr>
                <w:rFonts w:eastAsiaTheme="majorEastAsia"/>
                <w:b/>
                <w:bCs/>
                <w:color w:val="4F81BD" w:themeColor="accent1"/>
                <w:sz w:val="26"/>
                <w:szCs w:val="26"/>
              </w:rPr>
              <w:t>- Năng lực số: 1.1.CB1a</w:t>
            </w:r>
            <w:r w:rsidRPr="007F2EBB">
              <w:rPr>
                <w:rFonts w:eastAsiaTheme="majorEastAsia"/>
                <w:color w:val="4F81BD" w:themeColor="accent1"/>
                <w:sz w:val="26"/>
                <w:szCs w:val="26"/>
              </w:rPr>
              <w:t xml:space="preserve"> : Xác định được thông tin, tìm kiếm dữ liệu, thông tin và nội dung thông qua tìm kiếm đơn giản trong môi trường số.</w:t>
            </w:r>
          </w:p>
        </w:tc>
        <w:tc>
          <w:tcPr>
            <w:tcW w:w="1237" w:type="dxa"/>
          </w:tcPr>
          <w:p w14:paraId="51472774"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6D496C9A" w14:textId="77777777" w:rsidTr="008E70C9">
        <w:tc>
          <w:tcPr>
            <w:tcW w:w="792" w:type="dxa"/>
          </w:tcPr>
          <w:p w14:paraId="73589D69" w14:textId="1B414DAB"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14</w:t>
            </w:r>
          </w:p>
        </w:tc>
        <w:tc>
          <w:tcPr>
            <w:tcW w:w="4732" w:type="dxa"/>
          </w:tcPr>
          <w:p w14:paraId="299BA9B3" w14:textId="18214BC1"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5: Sử dụng máy thu hình- tiết 4</w:t>
            </w:r>
          </w:p>
        </w:tc>
        <w:tc>
          <w:tcPr>
            <w:tcW w:w="1468" w:type="dxa"/>
          </w:tcPr>
          <w:p w14:paraId="53CA08E0" w14:textId="7EC72D78"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2804E75B" w14:textId="77777777" w:rsidR="007F2EBB" w:rsidRPr="007F2EBB" w:rsidRDefault="007F2EBB" w:rsidP="007F2EBB">
            <w:pPr>
              <w:ind w:firstLine="360"/>
              <w:jc w:val="both"/>
              <w:rPr>
                <w:color w:val="4F81BD" w:themeColor="accent1"/>
                <w:sz w:val="26"/>
                <w:szCs w:val="26"/>
              </w:rPr>
            </w:pPr>
            <w:r w:rsidRPr="007F2EBB">
              <w:rPr>
                <w:b/>
                <w:color w:val="4F81BD" w:themeColor="accent1"/>
                <w:sz w:val="26"/>
                <w:szCs w:val="26"/>
              </w:rPr>
              <w:t>- Tích hợp STEM:</w:t>
            </w:r>
            <w:r w:rsidRPr="007F2EBB">
              <w:rPr>
                <w:color w:val="4F81BD" w:themeColor="accent1"/>
                <w:sz w:val="26"/>
                <w:szCs w:val="26"/>
              </w:rPr>
              <w:t xml:space="preserve"> HS hoàn thiện và giới thiệu cẩm nang sử dụng máy thu hình an toàn, hợp lí cho gia đình; vận dụng đo </w:t>
            </w:r>
            <w:r w:rsidRPr="007F2EBB">
              <w:rPr>
                <w:color w:val="4F81BD" w:themeColor="accent1"/>
                <w:sz w:val="26"/>
                <w:szCs w:val="26"/>
              </w:rPr>
              <w:lastRenderedPageBreak/>
              <w:t>khoảng cách, chọn góc nhìn và xây dựng quy tắc xem phù hợp</w:t>
            </w:r>
          </w:p>
          <w:p w14:paraId="08C352D8" w14:textId="7B8056AF" w:rsidR="007F2EBB" w:rsidRPr="007F2EBB" w:rsidRDefault="007F2EBB" w:rsidP="007F2EBB">
            <w:pPr>
              <w:ind w:firstLine="360"/>
              <w:jc w:val="both"/>
              <w:rPr>
                <w:color w:val="4F81BD" w:themeColor="accent1"/>
                <w:sz w:val="26"/>
                <w:szCs w:val="26"/>
              </w:rPr>
            </w:pPr>
            <w:r w:rsidRPr="007F2EBB">
              <w:rPr>
                <w:color w:val="4F81BD" w:themeColor="accent1"/>
                <w:sz w:val="26"/>
                <w:szCs w:val="26"/>
              </w:rPr>
              <w:t xml:space="preserve">- Năng lực số: </w:t>
            </w:r>
            <w:r w:rsidRPr="007F2EBB">
              <w:rPr>
                <w:rFonts w:eastAsiaTheme="majorEastAsia"/>
                <w:b/>
                <w:bCs/>
                <w:color w:val="4F81BD" w:themeColor="accent1"/>
                <w:sz w:val="26"/>
                <w:szCs w:val="26"/>
              </w:rPr>
              <w:t>1.1.CB1a</w:t>
            </w:r>
            <w:r w:rsidRPr="007F2EBB">
              <w:rPr>
                <w:rFonts w:eastAsiaTheme="majorEastAsia"/>
                <w:color w:val="4F81BD" w:themeColor="accent1"/>
                <w:sz w:val="26"/>
                <w:szCs w:val="26"/>
              </w:rPr>
              <w:t>:Xác định được thông tin, tìm kiếm dữ liệu, thông tin và nội dung thông qua tìm kiếm đơn giản trong môi trường số.  Biết tìm kiếm thông tin có chọn lọc.</w:t>
            </w:r>
          </w:p>
        </w:tc>
        <w:tc>
          <w:tcPr>
            <w:tcW w:w="1237" w:type="dxa"/>
          </w:tcPr>
          <w:p w14:paraId="484DD74C"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5ABEE24F" w14:textId="77777777" w:rsidTr="008E70C9">
        <w:tc>
          <w:tcPr>
            <w:tcW w:w="792" w:type="dxa"/>
          </w:tcPr>
          <w:p w14:paraId="3438A494" w14:textId="37F635F4"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15</w:t>
            </w:r>
          </w:p>
        </w:tc>
        <w:tc>
          <w:tcPr>
            <w:tcW w:w="4732" w:type="dxa"/>
          </w:tcPr>
          <w:p w14:paraId="7C0E9E13" w14:textId="2236DA57"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6: An toàn với môi trường công ghệ trong gia đình – tiết 1</w:t>
            </w:r>
          </w:p>
        </w:tc>
        <w:tc>
          <w:tcPr>
            <w:tcW w:w="1468" w:type="dxa"/>
          </w:tcPr>
          <w:p w14:paraId="57D336B6" w14:textId="3A286368"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5CE6CF0A" w14:textId="538194A9" w:rsidR="007F2EBB" w:rsidRPr="007F2EBB" w:rsidRDefault="007F2EBB" w:rsidP="007F2EBB">
            <w:pPr>
              <w:spacing w:line="288" w:lineRule="auto"/>
              <w:ind w:firstLine="360"/>
              <w:jc w:val="both"/>
              <w:rPr>
                <w:color w:val="4F81BD" w:themeColor="accent1"/>
                <w:sz w:val="26"/>
                <w:szCs w:val="26"/>
                <w:lang w:val="nl-NL"/>
              </w:rPr>
            </w:pPr>
            <w:r w:rsidRPr="007F2EBB">
              <w:rPr>
                <w:rFonts w:eastAsiaTheme="majorEastAsia"/>
                <w:b/>
                <w:bCs/>
                <w:color w:val="4F81BD" w:themeColor="accent1"/>
                <w:sz w:val="26"/>
                <w:szCs w:val="26"/>
                <w:lang w:val="nl-NL"/>
              </w:rPr>
              <w:t>Năng lực số 1.2 CB1a:</w:t>
            </w:r>
            <w:r w:rsidRPr="007F2EBB">
              <w:rPr>
                <w:rFonts w:eastAsiaTheme="majorEastAsia"/>
                <w:color w:val="4F81BD" w:themeColor="accent1"/>
                <w:sz w:val="26"/>
                <w:szCs w:val="26"/>
                <w:lang w:val="nl-NL"/>
              </w:rPr>
              <w:t xml:space="preserve"> Phát hiện được độ tin cậy và độ chính xác của các nguồn dữ liệu, thông tin và nội dung số để thay thế nhận biết thiết bị công nghệ trong môi trường sống, học tập và gia đình.</w:t>
            </w:r>
          </w:p>
        </w:tc>
        <w:tc>
          <w:tcPr>
            <w:tcW w:w="1237" w:type="dxa"/>
          </w:tcPr>
          <w:p w14:paraId="1DA19431"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36CEC795" w14:textId="77777777" w:rsidTr="008E70C9">
        <w:tc>
          <w:tcPr>
            <w:tcW w:w="792" w:type="dxa"/>
          </w:tcPr>
          <w:p w14:paraId="0341A328" w14:textId="0FDB1AE8"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16</w:t>
            </w:r>
          </w:p>
        </w:tc>
        <w:tc>
          <w:tcPr>
            <w:tcW w:w="4732" w:type="dxa"/>
          </w:tcPr>
          <w:p w14:paraId="081CE2B7" w14:textId="4A4F29B6"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6: An toàn với môi trường công ghệ trong gia đình – tiết 2</w:t>
            </w:r>
          </w:p>
        </w:tc>
        <w:tc>
          <w:tcPr>
            <w:tcW w:w="1468" w:type="dxa"/>
          </w:tcPr>
          <w:p w14:paraId="57324E43" w14:textId="3A7A6EB7"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123FFC43" w14:textId="77777777" w:rsidR="007F2EBB" w:rsidRPr="007F2EBB" w:rsidRDefault="007F2EBB" w:rsidP="007F2EBB">
            <w:pPr>
              <w:ind w:firstLine="360"/>
              <w:jc w:val="both"/>
              <w:rPr>
                <w:color w:val="4F81BD" w:themeColor="accent1"/>
                <w:sz w:val="26"/>
                <w:szCs w:val="26"/>
                <w:lang w:val="nl-NL"/>
              </w:rPr>
            </w:pPr>
            <w:r w:rsidRPr="007F2EBB">
              <w:rPr>
                <w:b/>
                <w:color w:val="4F81BD" w:themeColor="accent1"/>
                <w:sz w:val="26"/>
                <w:szCs w:val="26"/>
              </w:rPr>
              <w:t>- Tích hợp BVMT:</w:t>
            </w:r>
            <w:r w:rsidRPr="007F2EBB">
              <w:rPr>
                <w:color w:val="4F81BD" w:themeColor="accent1"/>
                <w:sz w:val="26"/>
                <w:szCs w:val="26"/>
              </w:rPr>
              <w:t xml:space="preserve"> HS biết tắt thiết bị khi không sử dụng, dùng điện tiết kiệm và giữ gìn môi trường sống trong gia đình.</w:t>
            </w:r>
          </w:p>
          <w:p w14:paraId="3FF1519F" w14:textId="52496141" w:rsidR="007F2EBB" w:rsidRPr="007F2EBB" w:rsidRDefault="007F2EBB" w:rsidP="007F2EBB">
            <w:pPr>
              <w:ind w:firstLine="360"/>
              <w:jc w:val="both"/>
              <w:rPr>
                <w:color w:val="4F81BD" w:themeColor="accent1"/>
                <w:sz w:val="26"/>
                <w:szCs w:val="26"/>
                <w:lang w:val="nl-NL"/>
              </w:rPr>
            </w:pPr>
            <w:r w:rsidRPr="007F2EBB">
              <w:rPr>
                <w:rFonts w:eastAsiaTheme="majorEastAsia"/>
                <w:b/>
                <w:bCs/>
                <w:color w:val="4F81BD" w:themeColor="accent1"/>
                <w:sz w:val="26"/>
                <w:szCs w:val="26"/>
                <w:lang w:val="nl-NL"/>
              </w:rPr>
              <w:t xml:space="preserve">2.1 CB1b: </w:t>
            </w:r>
            <w:r w:rsidRPr="007F2EBB">
              <w:rPr>
                <w:rFonts w:eastAsiaTheme="majorEastAsia"/>
                <w:color w:val="4F81BD" w:themeColor="accent1"/>
                <w:sz w:val="26"/>
                <w:szCs w:val="26"/>
                <w:lang w:val="nl-NL"/>
              </w:rPr>
              <w:t>Xác định được các phương tiện giao tiếp đơn giản thích hợp cho một bối cảnh cụ thể.Thực hiện quy tắc an toàn khi sử dụng thiết bị số</w:t>
            </w:r>
          </w:p>
        </w:tc>
        <w:tc>
          <w:tcPr>
            <w:tcW w:w="1237" w:type="dxa"/>
          </w:tcPr>
          <w:p w14:paraId="27D523E5"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167E1423" w14:textId="77777777" w:rsidTr="008E70C9">
        <w:tc>
          <w:tcPr>
            <w:tcW w:w="792" w:type="dxa"/>
          </w:tcPr>
          <w:p w14:paraId="6F3904D9" w14:textId="218DD1B0"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17</w:t>
            </w:r>
          </w:p>
        </w:tc>
        <w:tc>
          <w:tcPr>
            <w:tcW w:w="4732" w:type="dxa"/>
          </w:tcPr>
          <w:p w14:paraId="797BDC09" w14:textId="4D52421B"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Ôn tập học kì I</w:t>
            </w:r>
          </w:p>
        </w:tc>
        <w:tc>
          <w:tcPr>
            <w:tcW w:w="1468" w:type="dxa"/>
          </w:tcPr>
          <w:p w14:paraId="1FB531FE" w14:textId="05F62578"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054BA655" w14:textId="2D4D1657" w:rsidR="007F2EBB" w:rsidRPr="007F2EBB" w:rsidRDefault="007F2EBB" w:rsidP="007F2EBB">
            <w:pPr>
              <w:spacing w:line="288" w:lineRule="auto"/>
              <w:ind w:firstLine="360"/>
              <w:jc w:val="both"/>
              <w:rPr>
                <w:color w:val="4F81BD" w:themeColor="accent1"/>
                <w:sz w:val="26"/>
                <w:szCs w:val="26"/>
                <w:lang w:val="nl-NL"/>
              </w:rPr>
            </w:pPr>
          </w:p>
        </w:tc>
        <w:tc>
          <w:tcPr>
            <w:tcW w:w="1237" w:type="dxa"/>
          </w:tcPr>
          <w:p w14:paraId="4238C22D"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7BFC3962" w14:textId="77777777" w:rsidTr="008E70C9">
        <w:tc>
          <w:tcPr>
            <w:tcW w:w="792" w:type="dxa"/>
          </w:tcPr>
          <w:p w14:paraId="6615650E" w14:textId="4039AF02"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18</w:t>
            </w:r>
          </w:p>
        </w:tc>
        <w:tc>
          <w:tcPr>
            <w:tcW w:w="4732" w:type="dxa"/>
          </w:tcPr>
          <w:p w14:paraId="5DD2A93E" w14:textId="237693DF"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Thi học Kỳ I</w:t>
            </w:r>
          </w:p>
        </w:tc>
        <w:tc>
          <w:tcPr>
            <w:tcW w:w="1468" w:type="dxa"/>
          </w:tcPr>
          <w:p w14:paraId="75B3A396" w14:textId="4F082EE8"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07979932" w14:textId="77777777" w:rsidR="007F2EBB" w:rsidRPr="007F2EBB" w:rsidRDefault="007F2EBB" w:rsidP="007F2EBB">
            <w:pPr>
              <w:pStyle w:val="TableParagraph"/>
              <w:jc w:val="center"/>
              <w:rPr>
                <w:b/>
                <w:color w:val="4F81BD" w:themeColor="accent1"/>
                <w:sz w:val="26"/>
                <w:szCs w:val="26"/>
              </w:rPr>
            </w:pPr>
          </w:p>
        </w:tc>
        <w:tc>
          <w:tcPr>
            <w:tcW w:w="1237" w:type="dxa"/>
          </w:tcPr>
          <w:p w14:paraId="5DDCD5A0"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698A0655" w14:textId="77777777" w:rsidTr="008E70C9">
        <w:tc>
          <w:tcPr>
            <w:tcW w:w="792" w:type="dxa"/>
          </w:tcPr>
          <w:p w14:paraId="7BC33249" w14:textId="754495C7"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19</w:t>
            </w:r>
          </w:p>
        </w:tc>
        <w:tc>
          <w:tcPr>
            <w:tcW w:w="4732" w:type="dxa"/>
          </w:tcPr>
          <w:p w14:paraId="0A6D030C" w14:textId="65C37DC0"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6: An toàn với môi trường công ghệ trong gia đình – tiết 3</w:t>
            </w:r>
          </w:p>
        </w:tc>
        <w:tc>
          <w:tcPr>
            <w:tcW w:w="1468" w:type="dxa"/>
          </w:tcPr>
          <w:p w14:paraId="131AA5D3" w14:textId="07FC4A9C"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564110A6" w14:textId="77777777" w:rsidR="008E70C9" w:rsidRPr="008E70C9" w:rsidRDefault="008E70C9" w:rsidP="008E70C9">
            <w:pPr>
              <w:spacing w:line="288" w:lineRule="auto"/>
              <w:ind w:firstLine="360"/>
              <w:jc w:val="both"/>
              <w:rPr>
                <w:color w:val="4F81BD" w:themeColor="accent1"/>
                <w:sz w:val="26"/>
                <w:szCs w:val="26"/>
                <w:lang w:val="nl-NL"/>
              </w:rPr>
            </w:pPr>
            <w:r w:rsidRPr="008E70C9">
              <w:rPr>
                <w:rStyle w:val="Strong"/>
                <w:color w:val="4F81BD" w:themeColor="accent1"/>
                <w:sz w:val="26"/>
                <w:szCs w:val="26"/>
                <w:lang w:val="nl-NL"/>
              </w:rPr>
              <w:t>- Tích hợp phòng chống tai nạn thương tích:</w:t>
            </w:r>
            <w:r w:rsidRPr="008E70C9">
              <w:rPr>
                <w:color w:val="4F81BD" w:themeColor="accent1"/>
                <w:sz w:val="26"/>
                <w:szCs w:val="26"/>
                <w:lang w:val="nl-NL"/>
              </w:rPr>
              <w:t xml:space="preserve"> Giáo dục học sinh nhận biết các tình huống mất an toàn thường gặp, biết cách xử lí phù hợp và chủ động tìm kiếm sự giúp đỡ từ người lớn hoặc gọi các số điện thoại khẩn cấp để bảo vệ an toàn cho bản thân.</w:t>
            </w:r>
          </w:p>
          <w:p w14:paraId="0058478E" w14:textId="16E54287" w:rsidR="007F2EBB" w:rsidRPr="008E70C9" w:rsidRDefault="008E70C9" w:rsidP="008E70C9">
            <w:pPr>
              <w:spacing w:line="288" w:lineRule="auto"/>
              <w:ind w:firstLine="360"/>
              <w:jc w:val="both"/>
              <w:rPr>
                <w:color w:val="4F81BD" w:themeColor="accent1"/>
                <w:sz w:val="26"/>
                <w:szCs w:val="26"/>
                <w:lang w:val="nl-NL"/>
              </w:rPr>
            </w:pPr>
            <w:r w:rsidRPr="008E70C9">
              <w:rPr>
                <w:b/>
                <w:color w:val="4F81BD" w:themeColor="accent1"/>
                <w:sz w:val="26"/>
                <w:szCs w:val="26"/>
              </w:rPr>
              <w:t>- Tích hợp NLS 4.2.CB1a:</w:t>
            </w:r>
            <w:r w:rsidRPr="008E70C9">
              <w:rPr>
                <w:color w:val="4F81BD" w:themeColor="accent1"/>
                <w:sz w:val="26"/>
                <w:szCs w:val="26"/>
              </w:rPr>
              <w:t xml:space="preserve"> HS không tự ý chia sẻ hình ảnh, địa chỉ, số điện thoại của gia đình khi dùng thiết bị kết nối Internet. Công cụ cụ thể: Google Family Link dùng để minh họa quyền bảo vệ thông tin cá nhân.</w:t>
            </w:r>
          </w:p>
        </w:tc>
        <w:tc>
          <w:tcPr>
            <w:tcW w:w="1237" w:type="dxa"/>
          </w:tcPr>
          <w:p w14:paraId="55BDB307"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696B706B" w14:textId="77777777" w:rsidTr="008E70C9">
        <w:tc>
          <w:tcPr>
            <w:tcW w:w="792" w:type="dxa"/>
          </w:tcPr>
          <w:p w14:paraId="5999433C" w14:textId="347AA379"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20</w:t>
            </w:r>
          </w:p>
        </w:tc>
        <w:tc>
          <w:tcPr>
            <w:tcW w:w="4732" w:type="dxa"/>
          </w:tcPr>
          <w:p w14:paraId="67B529B0" w14:textId="2465D1BC"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6: An toàn với môi trường công ghệ trong gia đình – tiết 4</w:t>
            </w:r>
          </w:p>
        </w:tc>
        <w:tc>
          <w:tcPr>
            <w:tcW w:w="1468" w:type="dxa"/>
          </w:tcPr>
          <w:p w14:paraId="2C0D3D6C" w14:textId="74C6EB5B"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7EB93350" w14:textId="77777777" w:rsidR="008E70C9" w:rsidRPr="008E70C9" w:rsidRDefault="008E70C9" w:rsidP="008E70C9">
            <w:pPr>
              <w:spacing w:line="288" w:lineRule="auto"/>
              <w:ind w:firstLine="360"/>
              <w:jc w:val="both"/>
              <w:rPr>
                <w:rFonts w:eastAsiaTheme="majorEastAsia"/>
                <w:color w:val="4F81BD" w:themeColor="accent1"/>
                <w:sz w:val="26"/>
                <w:szCs w:val="26"/>
                <w:lang w:val="nl-NL"/>
              </w:rPr>
            </w:pPr>
            <w:r w:rsidRPr="008E70C9">
              <w:rPr>
                <w:rFonts w:eastAsiaTheme="majorEastAsia"/>
                <w:b/>
                <w:bCs/>
                <w:color w:val="4F81BD" w:themeColor="accent1"/>
                <w:sz w:val="26"/>
                <w:szCs w:val="26"/>
                <w:lang w:val="nl-NL"/>
              </w:rPr>
              <w:t xml:space="preserve">Năng lực số 4.1 CB 1 b:  </w:t>
            </w:r>
            <w:r w:rsidRPr="008E70C9">
              <w:rPr>
                <w:rFonts w:eastAsiaTheme="majorEastAsia"/>
                <w:color w:val="4F81BD" w:themeColor="accent1"/>
                <w:sz w:val="26"/>
                <w:szCs w:val="26"/>
                <w:lang w:val="nl-NL"/>
              </w:rPr>
              <w:t>Phân biệt được  rủi ro và mối đe dọa đơn giản trong môi trường số</w:t>
            </w:r>
          </w:p>
          <w:p w14:paraId="12FA3513" w14:textId="7435EE6F" w:rsidR="007F2EBB" w:rsidRPr="008E70C9" w:rsidRDefault="008E70C9" w:rsidP="008E70C9">
            <w:pPr>
              <w:spacing w:line="288" w:lineRule="auto"/>
              <w:ind w:firstLine="360"/>
              <w:jc w:val="both"/>
              <w:rPr>
                <w:color w:val="4F81BD" w:themeColor="accent1"/>
                <w:sz w:val="26"/>
                <w:szCs w:val="26"/>
                <w:lang w:val="nl-NL"/>
              </w:rPr>
            </w:pPr>
            <w:r w:rsidRPr="008E70C9">
              <w:rPr>
                <w:b/>
                <w:color w:val="4F81BD" w:themeColor="accent1"/>
                <w:sz w:val="26"/>
                <w:szCs w:val="26"/>
              </w:rPr>
              <w:t>Tích hợp đạo đức, lối sống:</w:t>
            </w:r>
            <w:r w:rsidRPr="008E70C9">
              <w:rPr>
                <w:color w:val="4F81BD" w:themeColor="accent1"/>
                <w:sz w:val="26"/>
                <w:szCs w:val="26"/>
              </w:rPr>
              <w:t xml:space="preserve"> HS hình thành ý thức nhắc người thân dùng thiết bị đúng cách, không lãng phí điện và bảo quản đồ dùng chung.</w:t>
            </w:r>
          </w:p>
        </w:tc>
        <w:tc>
          <w:tcPr>
            <w:tcW w:w="1237" w:type="dxa"/>
          </w:tcPr>
          <w:p w14:paraId="23D2CF67"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048449E4" w14:textId="77777777" w:rsidTr="008E70C9">
        <w:tc>
          <w:tcPr>
            <w:tcW w:w="792" w:type="dxa"/>
          </w:tcPr>
          <w:p w14:paraId="0F32432C" w14:textId="66645AEA"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lastRenderedPageBreak/>
              <w:t>21</w:t>
            </w:r>
          </w:p>
        </w:tc>
        <w:tc>
          <w:tcPr>
            <w:tcW w:w="4732" w:type="dxa"/>
          </w:tcPr>
          <w:p w14:paraId="1D23F0F5" w14:textId="06DFAAE5" w:rsidR="008E70C9" w:rsidRDefault="007F2EBB" w:rsidP="007F2EBB">
            <w:pPr>
              <w:adjustRightInd w:val="0"/>
              <w:snapToGrid w:val="0"/>
              <w:spacing w:before="60" w:after="60" w:line="264" w:lineRule="auto"/>
              <w:jc w:val="both"/>
              <w:rPr>
                <w:color w:val="000000"/>
                <w:sz w:val="28"/>
                <w:szCs w:val="28"/>
              </w:rPr>
            </w:pPr>
            <w:r w:rsidRPr="008E70C9">
              <w:rPr>
                <w:color w:val="000000"/>
                <w:sz w:val="28"/>
                <w:szCs w:val="28"/>
              </w:rPr>
              <w:t>Bài 7: Dụng cụ vật liệu và thủ công</w:t>
            </w:r>
          </w:p>
          <w:p w14:paraId="16479640" w14:textId="4F733C81" w:rsidR="007F2EBB" w:rsidRPr="008E70C9" w:rsidRDefault="008E70C9" w:rsidP="007F2EBB">
            <w:pPr>
              <w:adjustRightInd w:val="0"/>
              <w:snapToGrid w:val="0"/>
              <w:spacing w:before="60" w:after="60" w:line="264" w:lineRule="auto"/>
              <w:jc w:val="both"/>
              <w:rPr>
                <w:color w:val="000000" w:themeColor="text1"/>
                <w:sz w:val="28"/>
                <w:szCs w:val="28"/>
              </w:rPr>
            </w:pPr>
            <w:r>
              <w:rPr>
                <w:color w:val="000000"/>
                <w:sz w:val="28"/>
                <w:szCs w:val="28"/>
              </w:rPr>
              <w:t>(</w:t>
            </w:r>
            <w:r w:rsidR="007F2EBB" w:rsidRPr="008E70C9">
              <w:rPr>
                <w:color w:val="000000"/>
                <w:sz w:val="28"/>
                <w:szCs w:val="28"/>
              </w:rPr>
              <w:t xml:space="preserve"> tiết 1</w:t>
            </w:r>
            <w:r>
              <w:rPr>
                <w:color w:val="000000"/>
                <w:sz w:val="28"/>
                <w:szCs w:val="28"/>
              </w:rPr>
              <w:t>)</w:t>
            </w:r>
          </w:p>
        </w:tc>
        <w:tc>
          <w:tcPr>
            <w:tcW w:w="1468" w:type="dxa"/>
          </w:tcPr>
          <w:p w14:paraId="535BCF9E" w14:textId="0E3FF41A"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11016499" w14:textId="77777777" w:rsidR="007F2EBB" w:rsidRPr="007F2EBB" w:rsidRDefault="007F2EBB" w:rsidP="007F2EBB">
            <w:pPr>
              <w:spacing w:line="288" w:lineRule="auto"/>
              <w:ind w:firstLine="360"/>
              <w:jc w:val="both"/>
              <w:rPr>
                <w:color w:val="4F81BD" w:themeColor="accent1"/>
                <w:sz w:val="26"/>
                <w:szCs w:val="26"/>
              </w:rPr>
            </w:pPr>
            <w:r w:rsidRPr="007F2EBB">
              <w:rPr>
                <w:b/>
                <w:color w:val="4F81BD" w:themeColor="accent1"/>
                <w:sz w:val="26"/>
                <w:szCs w:val="26"/>
              </w:rPr>
              <w:t>- Tích hợp NLS 1.1.CB1a:</w:t>
            </w:r>
            <w:r w:rsidRPr="007F2EBB">
              <w:rPr>
                <w:color w:val="4F81BD" w:themeColor="accent1"/>
                <w:sz w:val="26"/>
                <w:szCs w:val="26"/>
              </w:rPr>
              <w:t xml:space="preserve"> HS quan sát hình ảnh hoặc video do GV cung cấp để nhận biết một số dụng cụ, vật liệu làm thủ công. Công cụ cụ thể: YouTube Kids dùng để xem video nhận biết dụng cụ thủ công do GV chọn.</w:t>
            </w:r>
          </w:p>
          <w:p w14:paraId="0438CD59" w14:textId="32D6FE42" w:rsidR="007F2EBB" w:rsidRPr="007F2EBB" w:rsidRDefault="007F2EBB" w:rsidP="007F2EBB">
            <w:pPr>
              <w:spacing w:line="288" w:lineRule="auto"/>
              <w:ind w:firstLine="360"/>
              <w:jc w:val="both"/>
              <w:rPr>
                <w:color w:val="4F81BD" w:themeColor="accent1"/>
                <w:sz w:val="26"/>
                <w:szCs w:val="26"/>
              </w:rPr>
            </w:pPr>
            <w:r w:rsidRPr="007F2EBB">
              <w:rPr>
                <w:b/>
                <w:color w:val="4F81BD" w:themeColor="accent1"/>
                <w:sz w:val="26"/>
                <w:szCs w:val="26"/>
              </w:rPr>
              <w:t>- Tích hợp KNS:</w:t>
            </w:r>
            <w:r w:rsidRPr="007F2EBB">
              <w:rPr>
                <w:color w:val="4F81BD" w:themeColor="accent1"/>
                <w:sz w:val="26"/>
                <w:szCs w:val="26"/>
              </w:rPr>
              <w:t xml:space="preserve"> HS biết dùng kéo, thước, hồ dán đúng cách và không đùa nghịch với vật sắc nhọn.</w:t>
            </w:r>
          </w:p>
        </w:tc>
        <w:tc>
          <w:tcPr>
            <w:tcW w:w="1237" w:type="dxa"/>
          </w:tcPr>
          <w:p w14:paraId="122A86DB"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6B09CF54" w14:textId="77777777" w:rsidTr="008E70C9">
        <w:tc>
          <w:tcPr>
            <w:tcW w:w="792" w:type="dxa"/>
          </w:tcPr>
          <w:p w14:paraId="6B6035EE" w14:textId="3C4E42D2"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22</w:t>
            </w:r>
          </w:p>
        </w:tc>
        <w:tc>
          <w:tcPr>
            <w:tcW w:w="4732" w:type="dxa"/>
          </w:tcPr>
          <w:p w14:paraId="6501EDFC" w14:textId="558A926F"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7: Dụng cụ vật liệu và thủ công- tiết 2</w:t>
            </w:r>
          </w:p>
        </w:tc>
        <w:tc>
          <w:tcPr>
            <w:tcW w:w="1468" w:type="dxa"/>
          </w:tcPr>
          <w:p w14:paraId="1613C693" w14:textId="46844E9B"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63987D6F" w14:textId="50C52401" w:rsidR="007F2EBB" w:rsidRPr="007F2EBB" w:rsidRDefault="007F2EBB" w:rsidP="007F2EBB">
            <w:pPr>
              <w:spacing w:line="288" w:lineRule="auto"/>
              <w:jc w:val="both"/>
              <w:rPr>
                <w:color w:val="4F81BD" w:themeColor="accent1"/>
                <w:sz w:val="26"/>
                <w:szCs w:val="26"/>
              </w:rPr>
            </w:pPr>
            <w:r w:rsidRPr="007F2EBB">
              <w:rPr>
                <w:b/>
                <w:color w:val="4F81BD" w:themeColor="accent1"/>
                <w:sz w:val="26"/>
                <w:szCs w:val="26"/>
              </w:rPr>
              <w:t>-Tích hợp BVMT:</w:t>
            </w:r>
            <w:r w:rsidRPr="007F2EBB">
              <w:rPr>
                <w:color w:val="4F81BD" w:themeColor="accent1"/>
                <w:sz w:val="26"/>
                <w:szCs w:val="26"/>
              </w:rPr>
              <w:t xml:space="preserve"> HS biết lựa chọn vật liệu tiết kiệm, ưu tiên tái sử dụng giấy, bìa, vỏ hộp sạch trong hoạt động thủ công.</w:t>
            </w:r>
          </w:p>
          <w:p w14:paraId="0FB5A9B5" w14:textId="3603152D" w:rsidR="007F2EBB" w:rsidRPr="007F2EBB" w:rsidRDefault="007F2EBB" w:rsidP="007F2EBB">
            <w:pPr>
              <w:spacing w:line="288" w:lineRule="auto"/>
              <w:jc w:val="both"/>
              <w:rPr>
                <w:color w:val="4F81BD" w:themeColor="accent1"/>
                <w:sz w:val="26"/>
                <w:szCs w:val="26"/>
              </w:rPr>
            </w:pPr>
            <w:r w:rsidRPr="007F2EBB">
              <w:rPr>
                <w:b/>
                <w:color w:val="4F81BD" w:themeColor="accent1"/>
                <w:sz w:val="26"/>
                <w:szCs w:val="26"/>
              </w:rPr>
              <w:t>-Tích hợp AI (Khung 3439) - 3.C5.2:</w:t>
            </w:r>
            <w:r w:rsidRPr="007F2EBB">
              <w:rPr>
                <w:color w:val="4F81BD" w:themeColor="accent1"/>
                <w:sz w:val="26"/>
                <w:szCs w:val="26"/>
              </w:rPr>
              <w:t xml:space="preserve"> HS nhận biết AI có thể hỗ trợ nhận diện và phân loại vật liệu dựa trên đặc trưng hình ảnh.</w:t>
            </w:r>
          </w:p>
        </w:tc>
        <w:tc>
          <w:tcPr>
            <w:tcW w:w="1237" w:type="dxa"/>
          </w:tcPr>
          <w:p w14:paraId="473C2FFD"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30D9991C" w14:textId="77777777" w:rsidTr="008E70C9">
        <w:tc>
          <w:tcPr>
            <w:tcW w:w="792" w:type="dxa"/>
          </w:tcPr>
          <w:p w14:paraId="26C6BCE8" w14:textId="6A9D9584"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23</w:t>
            </w:r>
          </w:p>
        </w:tc>
        <w:tc>
          <w:tcPr>
            <w:tcW w:w="4732" w:type="dxa"/>
          </w:tcPr>
          <w:p w14:paraId="3149D571" w14:textId="3DB3294E"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8: Làm đồ dùng học tập – tiết 1</w:t>
            </w:r>
          </w:p>
        </w:tc>
        <w:tc>
          <w:tcPr>
            <w:tcW w:w="1468" w:type="dxa"/>
          </w:tcPr>
          <w:p w14:paraId="788E1CA0" w14:textId="5CC85CE2"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7EED1863" w14:textId="77777777" w:rsidR="007F2EBB" w:rsidRPr="007F2EBB" w:rsidRDefault="007F2EBB" w:rsidP="007F2EBB">
            <w:pPr>
              <w:pStyle w:val="TableParagraph"/>
              <w:jc w:val="center"/>
              <w:rPr>
                <w:b/>
                <w:color w:val="4F81BD" w:themeColor="accent1"/>
                <w:sz w:val="26"/>
                <w:szCs w:val="26"/>
              </w:rPr>
            </w:pPr>
          </w:p>
        </w:tc>
        <w:tc>
          <w:tcPr>
            <w:tcW w:w="1237" w:type="dxa"/>
          </w:tcPr>
          <w:p w14:paraId="68CD8E51"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5251A07B" w14:textId="77777777" w:rsidTr="008E70C9">
        <w:tc>
          <w:tcPr>
            <w:tcW w:w="792" w:type="dxa"/>
          </w:tcPr>
          <w:p w14:paraId="11094199" w14:textId="06788DFB"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24</w:t>
            </w:r>
          </w:p>
        </w:tc>
        <w:tc>
          <w:tcPr>
            <w:tcW w:w="4732" w:type="dxa"/>
          </w:tcPr>
          <w:p w14:paraId="2B263F2F" w14:textId="65C01F23"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8: Làm đồ dùng học tập – tiết 2</w:t>
            </w:r>
          </w:p>
        </w:tc>
        <w:tc>
          <w:tcPr>
            <w:tcW w:w="1468" w:type="dxa"/>
          </w:tcPr>
          <w:p w14:paraId="7552B52E" w14:textId="0DA03C5F"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00FD8E04" w14:textId="77777777" w:rsidR="007F2EBB" w:rsidRPr="007F2EBB" w:rsidRDefault="007F2EBB" w:rsidP="007F2EBB">
            <w:pPr>
              <w:pStyle w:val="TableParagraph"/>
              <w:jc w:val="center"/>
              <w:rPr>
                <w:b/>
                <w:color w:val="4F81BD" w:themeColor="accent1"/>
                <w:sz w:val="26"/>
                <w:szCs w:val="26"/>
              </w:rPr>
            </w:pPr>
          </w:p>
        </w:tc>
        <w:tc>
          <w:tcPr>
            <w:tcW w:w="1237" w:type="dxa"/>
          </w:tcPr>
          <w:p w14:paraId="1A3DDCF0"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054D47E1" w14:textId="77777777" w:rsidTr="008E70C9">
        <w:tc>
          <w:tcPr>
            <w:tcW w:w="792" w:type="dxa"/>
          </w:tcPr>
          <w:p w14:paraId="18B6DA61" w14:textId="3CE4805E"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25</w:t>
            </w:r>
          </w:p>
        </w:tc>
        <w:tc>
          <w:tcPr>
            <w:tcW w:w="4732" w:type="dxa"/>
          </w:tcPr>
          <w:p w14:paraId="39E48126" w14:textId="0066F591"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8: Làm đồ dùng học tập – tiết 3</w:t>
            </w:r>
          </w:p>
        </w:tc>
        <w:tc>
          <w:tcPr>
            <w:tcW w:w="1468" w:type="dxa"/>
          </w:tcPr>
          <w:p w14:paraId="0E3B5457" w14:textId="5738BC10"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151F56AA" w14:textId="77777777" w:rsidR="007F2EBB" w:rsidRPr="007F2EBB" w:rsidRDefault="007F2EBB" w:rsidP="007F2EBB">
            <w:pPr>
              <w:pStyle w:val="TableParagraph"/>
              <w:jc w:val="center"/>
              <w:rPr>
                <w:b/>
                <w:color w:val="4F81BD" w:themeColor="accent1"/>
                <w:sz w:val="26"/>
                <w:szCs w:val="26"/>
              </w:rPr>
            </w:pPr>
          </w:p>
        </w:tc>
        <w:tc>
          <w:tcPr>
            <w:tcW w:w="1237" w:type="dxa"/>
          </w:tcPr>
          <w:p w14:paraId="6E4C6F0D"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2499F268" w14:textId="77777777" w:rsidTr="008E70C9">
        <w:tc>
          <w:tcPr>
            <w:tcW w:w="792" w:type="dxa"/>
          </w:tcPr>
          <w:p w14:paraId="19CD0B18" w14:textId="74F9731B"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26</w:t>
            </w:r>
          </w:p>
        </w:tc>
        <w:tc>
          <w:tcPr>
            <w:tcW w:w="4732" w:type="dxa"/>
          </w:tcPr>
          <w:p w14:paraId="6A2F6591" w14:textId="30EDC4DC"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9: Làm biển báo giao thông – tiết 1</w:t>
            </w:r>
          </w:p>
        </w:tc>
        <w:tc>
          <w:tcPr>
            <w:tcW w:w="1468" w:type="dxa"/>
          </w:tcPr>
          <w:p w14:paraId="37586150" w14:textId="36938A74"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1D2D850D" w14:textId="77777777" w:rsidR="007F2EBB" w:rsidRPr="007F2EBB" w:rsidRDefault="007F2EBB" w:rsidP="007F2EBB">
            <w:pPr>
              <w:spacing w:line="288" w:lineRule="auto"/>
              <w:ind w:firstLine="360"/>
              <w:jc w:val="both"/>
              <w:rPr>
                <w:color w:val="4F81BD" w:themeColor="accent1"/>
                <w:sz w:val="26"/>
                <w:szCs w:val="26"/>
              </w:rPr>
            </w:pPr>
            <w:r w:rsidRPr="007F2EBB">
              <w:rPr>
                <w:rStyle w:val="Strong"/>
                <w:color w:val="4F81BD" w:themeColor="accent1"/>
                <w:sz w:val="26"/>
                <w:szCs w:val="26"/>
              </w:rPr>
              <w:t>Tích hợp quyền con người:</w:t>
            </w:r>
            <w:r w:rsidRPr="007F2EBB">
              <w:rPr>
                <w:color w:val="4F81BD" w:themeColor="accent1"/>
                <w:sz w:val="26"/>
                <w:szCs w:val="26"/>
              </w:rPr>
              <w:t xml:space="preserve"> </w:t>
            </w:r>
            <w:r w:rsidRPr="007F2EBB">
              <w:rPr>
                <w:rStyle w:val="Strong"/>
                <w:color w:val="4F81BD" w:themeColor="accent1"/>
                <w:sz w:val="26"/>
                <w:szCs w:val="26"/>
              </w:rPr>
              <w:t>Quyền được sống</w:t>
            </w:r>
            <w:r w:rsidRPr="007F2EBB">
              <w:rPr>
                <w:b/>
                <w:color w:val="4F81BD" w:themeColor="accent1"/>
                <w:sz w:val="26"/>
                <w:szCs w:val="26"/>
              </w:rPr>
              <w:t xml:space="preserve"> và </w:t>
            </w:r>
            <w:r w:rsidRPr="007F2EBB">
              <w:rPr>
                <w:rStyle w:val="Strong"/>
                <w:color w:val="4F81BD" w:themeColor="accent1"/>
                <w:sz w:val="26"/>
                <w:szCs w:val="26"/>
              </w:rPr>
              <w:t>quyền được bảo đảm an toàn</w:t>
            </w:r>
            <w:r w:rsidRPr="007F2EBB">
              <w:rPr>
                <w:color w:val="4F81BD" w:themeColor="accent1"/>
                <w:sz w:val="26"/>
                <w:szCs w:val="26"/>
              </w:rPr>
              <w:t xml:space="preserve"> khi tham gia giao thông.</w:t>
            </w:r>
          </w:p>
          <w:p w14:paraId="76560FB2" w14:textId="77777777" w:rsidR="007F2EBB" w:rsidRPr="007F2EBB" w:rsidRDefault="007F2EBB" w:rsidP="007F2EBB">
            <w:pPr>
              <w:spacing w:line="288" w:lineRule="auto"/>
              <w:ind w:firstLine="360"/>
              <w:rPr>
                <w:color w:val="4F81BD" w:themeColor="accent1"/>
                <w:sz w:val="26"/>
                <w:szCs w:val="26"/>
              </w:rPr>
            </w:pPr>
            <w:r w:rsidRPr="007F2EBB">
              <w:rPr>
                <w:b/>
                <w:color w:val="4F81BD" w:themeColor="accent1"/>
                <w:sz w:val="26"/>
                <w:szCs w:val="26"/>
              </w:rPr>
              <w:t>Tích hợp ATGT:</w:t>
            </w:r>
            <w:r w:rsidRPr="007F2EBB">
              <w:rPr>
                <w:color w:val="4F81BD" w:themeColor="accent1"/>
                <w:sz w:val="26"/>
                <w:szCs w:val="26"/>
              </w:rPr>
              <w:t xml:space="preserve"> HS nhận biết tên gọi, hình dạng, màu sắc và ý nghĩa của một số biển báo giao thông quen thuộc.</w:t>
            </w:r>
          </w:p>
          <w:p w14:paraId="549A1AA5" w14:textId="0D163817" w:rsidR="007F2EBB" w:rsidRPr="007F2EBB" w:rsidRDefault="007F2EBB" w:rsidP="007F2EBB">
            <w:pPr>
              <w:spacing w:line="288" w:lineRule="auto"/>
              <w:ind w:firstLine="360"/>
              <w:rPr>
                <w:color w:val="4F81BD" w:themeColor="accent1"/>
                <w:sz w:val="26"/>
                <w:szCs w:val="26"/>
              </w:rPr>
            </w:pPr>
            <w:r w:rsidRPr="007F2EBB">
              <w:rPr>
                <w:b/>
                <w:color w:val="4F81BD" w:themeColor="accent1"/>
                <w:sz w:val="26"/>
                <w:szCs w:val="26"/>
              </w:rPr>
              <w:t>Tích hợp AI (Khung 3439) - 3.C5.1:</w:t>
            </w:r>
            <w:r w:rsidRPr="007F2EBB">
              <w:rPr>
                <w:color w:val="4F81BD" w:themeColor="accent1"/>
                <w:sz w:val="26"/>
                <w:szCs w:val="26"/>
              </w:rPr>
              <w:t xml:space="preserve"> HS liên hệ xe tự lái dùng camera và AI để nhận diện biển báo, từ đó đưa ra quyết định giao thông.</w:t>
            </w:r>
          </w:p>
        </w:tc>
        <w:tc>
          <w:tcPr>
            <w:tcW w:w="1237" w:type="dxa"/>
          </w:tcPr>
          <w:p w14:paraId="36FD0AF4"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2C18741E" w14:textId="77777777" w:rsidTr="008E70C9">
        <w:tc>
          <w:tcPr>
            <w:tcW w:w="792" w:type="dxa"/>
          </w:tcPr>
          <w:p w14:paraId="487967E7" w14:textId="45561C98"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27</w:t>
            </w:r>
          </w:p>
        </w:tc>
        <w:tc>
          <w:tcPr>
            <w:tcW w:w="4732" w:type="dxa"/>
          </w:tcPr>
          <w:p w14:paraId="7493D2B8" w14:textId="7859FDFB"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9: Làm biển báo giao thông – tiết 2</w:t>
            </w:r>
          </w:p>
        </w:tc>
        <w:tc>
          <w:tcPr>
            <w:tcW w:w="1468" w:type="dxa"/>
          </w:tcPr>
          <w:p w14:paraId="6607D9D2" w14:textId="55335968"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789088B6" w14:textId="77777777" w:rsidR="007F2EBB" w:rsidRPr="007F2EBB" w:rsidRDefault="007F2EBB" w:rsidP="007F2EBB">
            <w:pPr>
              <w:spacing w:line="276" w:lineRule="auto"/>
              <w:jc w:val="both"/>
              <w:rPr>
                <w:color w:val="4F81BD" w:themeColor="accent1"/>
                <w:sz w:val="26"/>
                <w:szCs w:val="26"/>
              </w:rPr>
            </w:pPr>
            <w:r w:rsidRPr="007F2EBB">
              <w:rPr>
                <w:rStyle w:val="Strong"/>
                <w:color w:val="4F81BD" w:themeColor="accent1"/>
                <w:sz w:val="26"/>
                <w:szCs w:val="26"/>
              </w:rPr>
              <w:t>- Tích hợp bảo vệ môi trường:</w:t>
            </w:r>
            <w:r w:rsidRPr="007F2EBB">
              <w:rPr>
                <w:color w:val="4F81BD" w:themeColor="accent1"/>
                <w:sz w:val="26"/>
                <w:szCs w:val="26"/>
              </w:rPr>
              <w:t xml:space="preserve"> HS biết </w:t>
            </w:r>
            <w:r w:rsidRPr="007F2EBB">
              <w:rPr>
                <w:rStyle w:val="Strong"/>
                <w:color w:val="4F81BD" w:themeColor="accent1"/>
                <w:sz w:val="26"/>
                <w:szCs w:val="26"/>
              </w:rPr>
              <w:t>lựa chọn vật liệu thân thiện môi trường</w:t>
            </w:r>
            <w:r w:rsidRPr="007F2EBB">
              <w:rPr>
                <w:color w:val="4F81BD" w:themeColor="accent1"/>
                <w:sz w:val="26"/>
                <w:szCs w:val="26"/>
              </w:rPr>
              <w:t xml:space="preserve">, ưu tiên </w:t>
            </w:r>
            <w:r w:rsidRPr="007F2EBB">
              <w:rPr>
                <w:rStyle w:val="Strong"/>
                <w:color w:val="4F81BD" w:themeColor="accent1"/>
                <w:sz w:val="26"/>
                <w:szCs w:val="26"/>
              </w:rPr>
              <w:t>tái sử dụng/tái chế</w:t>
            </w:r>
            <w:r w:rsidRPr="007F2EBB">
              <w:rPr>
                <w:color w:val="4F81BD" w:themeColor="accent1"/>
                <w:sz w:val="26"/>
                <w:szCs w:val="26"/>
              </w:rPr>
              <w:t xml:space="preserve"> và </w:t>
            </w:r>
            <w:r w:rsidRPr="007F2EBB">
              <w:rPr>
                <w:rStyle w:val="Strong"/>
                <w:color w:val="4F81BD" w:themeColor="accent1"/>
                <w:sz w:val="26"/>
                <w:szCs w:val="26"/>
              </w:rPr>
              <w:t>tiết kiệm</w:t>
            </w:r>
            <w:r w:rsidRPr="007F2EBB">
              <w:rPr>
                <w:color w:val="4F81BD" w:themeColor="accent1"/>
                <w:sz w:val="26"/>
                <w:szCs w:val="26"/>
              </w:rPr>
              <w:t xml:space="preserve"> khi làm biển báo.</w:t>
            </w:r>
          </w:p>
          <w:p w14:paraId="563C4C97" w14:textId="58B7ABE2" w:rsidR="007F2EBB" w:rsidRPr="007F2EBB" w:rsidRDefault="007F2EBB" w:rsidP="007F2EBB">
            <w:pPr>
              <w:spacing w:line="276" w:lineRule="auto"/>
              <w:jc w:val="both"/>
              <w:rPr>
                <w:color w:val="4F81BD" w:themeColor="accent1"/>
                <w:sz w:val="26"/>
                <w:szCs w:val="26"/>
              </w:rPr>
            </w:pPr>
            <w:r w:rsidRPr="007F2EBB">
              <w:rPr>
                <w:b/>
                <w:color w:val="4F81BD" w:themeColor="accent1"/>
                <w:sz w:val="26"/>
                <w:szCs w:val="26"/>
              </w:rPr>
              <w:t>- Tích hợp NLS 1.1.CB1a:</w:t>
            </w:r>
            <w:r w:rsidRPr="007F2EBB">
              <w:rPr>
                <w:color w:val="4F81BD" w:themeColor="accent1"/>
                <w:sz w:val="26"/>
                <w:szCs w:val="26"/>
              </w:rPr>
              <w:t xml:space="preserve"> HS xem mẫu biển báo từ nguồn GV cung cấp, không tự ý tìm kiếm hình ảnh chưa phù hợp trên Internet. Công cụ cụ thể: Google Search hình ảnh do GV thao tác </w:t>
            </w:r>
            <w:r w:rsidRPr="007F2EBB">
              <w:rPr>
                <w:color w:val="4F81BD" w:themeColor="accent1"/>
                <w:sz w:val="26"/>
                <w:szCs w:val="26"/>
              </w:rPr>
              <w:lastRenderedPageBreak/>
              <w:t>và chọn lọc mẫu biển báo.</w:t>
            </w:r>
          </w:p>
        </w:tc>
        <w:tc>
          <w:tcPr>
            <w:tcW w:w="1237" w:type="dxa"/>
          </w:tcPr>
          <w:p w14:paraId="62532DFF"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43B09CC2" w14:textId="77777777" w:rsidTr="008E70C9">
        <w:tc>
          <w:tcPr>
            <w:tcW w:w="792" w:type="dxa"/>
          </w:tcPr>
          <w:p w14:paraId="003DEA1B" w14:textId="29621C49"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28</w:t>
            </w:r>
          </w:p>
        </w:tc>
        <w:tc>
          <w:tcPr>
            <w:tcW w:w="4732" w:type="dxa"/>
          </w:tcPr>
          <w:p w14:paraId="624ACCBF" w14:textId="3297B617"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9: Làm biển báo giao thông – tiết 3</w:t>
            </w:r>
          </w:p>
        </w:tc>
        <w:tc>
          <w:tcPr>
            <w:tcW w:w="1468" w:type="dxa"/>
          </w:tcPr>
          <w:p w14:paraId="6A9DAB67" w14:textId="2DF9DFBF"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5C6AC925" w14:textId="77777777" w:rsidR="007F2EBB" w:rsidRPr="007F2EBB" w:rsidRDefault="007F2EBB" w:rsidP="007F2EBB">
            <w:pPr>
              <w:spacing w:line="276" w:lineRule="auto"/>
              <w:jc w:val="both"/>
              <w:rPr>
                <w:color w:val="4F81BD" w:themeColor="accent1"/>
                <w:sz w:val="26"/>
                <w:szCs w:val="26"/>
              </w:rPr>
            </w:pPr>
            <w:r w:rsidRPr="007F2EBB">
              <w:rPr>
                <w:rStyle w:val="Strong"/>
                <w:color w:val="4F81BD" w:themeColor="accent1"/>
                <w:sz w:val="26"/>
                <w:szCs w:val="26"/>
              </w:rPr>
              <w:t>- Tích hợp ATGT:</w:t>
            </w:r>
            <w:r w:rsidRPr="007F2EBB">
              <w:rPr>
                <w:color w:val="4F81BD" w:themeColor="accent1"/>
                <w:sz w:val="26"/>
                <w:szCs w:val="26"/>
              </w:rPr>
              <w:t xml:space="preserve"> HS nhận biết đúng và chấp hành biển </w:t>
            </w:r>
            <w:r w:rsidRPr="007F2EBB">
              <w:rPr>
                <w:rStyle w:val="Strong"/>
                <w:color w:val="4F81BD" w:themeColor="accent1"/>
                <w:sz w:val="26"/>
                <w:szCs w:val="26"/>
              </w:rPr>
              <w:t>“Cấm đi ngược chiều”</w:t>
            </w:r>
            <w:r w:rsidRPr="007F2EBB">
              <w:rPr>
                <w:color w:val="4F81BD" w:themeColor="accent1"/>
                <w:sz w:val="26"/>
                <w:szCs w:val="26"/>
              </w:rPr>
              <w:t xml:space="preserve">, hình thành thói quen </w:t>
            </w:r>
            <w:r w:rsidRPr="007F2EBB">
              <w:rPr>
                <w:rStyle w:val="Strong"/>
                <w:color w:val="4F81BD" w:themeColor="accent1"/>
                <w:sz w:val="26"/>
                <w:szCs w:val="26"/>
              </w:rPr>
              <w:t>tuân thủ biển báo khi tham gia giao thông</w:t>
            </w:r>
            <w:r w:rsidRPr="007F2EBB">
              <w:rPr>
                <w:color w:val="4F81BD" w:themeColor="accent1"/>
                <w:sz w:val="26"/>
                <w:szCs w:val="26"/>
              </w:rPr>
              <w:t>.</w:t>
            </w:r>
          </w:p>
          <w:p w14:paraId="3DC58BD9" w14:textId="438A1C83" w:rsidR="007F2EBB" w:rsidRPr="007F2EBB" w:rsidRDefault="007F2EBB" w:rsidP="007F2EBB">
            <w:pPr>
              <w:rPr>
                <w:color w:val="4F81BD" w:themeColor="accent1"/>
                <w:sz w:val="26"/>
                <w:szCs w:val="26"/>
              </w:rPr>
            </w:pPr>
            <w:r w:rsidRPr="007F2EBB">
              <w:rPr>
                <w:b/>
                <w:color w:val="4F81BD" w:themeColor="accent1"/>
                <w:sz w:val="26"/>
                <w:szCs w:val="26"/>
              </w:rPr>
              <w:t>- Tích hợp NLS 2.3.CB1a:</w:t>
            </w:r>
            <w:r w:rsidRPr="007F2EBB">
              <w:rPr>
                <w:color w:val="4F81BD" w:themeColor="accent1"/>
                <w:sz w:val="26"/>
                <w:szCs w:val="26"/>
              </w:rPr>
              <w:t xml:space="preserve"> HS trình bày ngắn gọn quy trình làm biển báo bằng phiếu số hoặc slide mẫu do GV cung cấp. Công cụ cụ thể: Google Slides dùng để ghi các bước làm biển báo.</w:t>
            </w:r>
          </w:p>
        </w:tc>
        <w:tc>
          <w:tcPr>
            <w:tcW w:w="1237" w:type="dxa"/>
          </w:tcPr>
          <w:p w14:paraId="5E92E038"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105FC2E5" w14:textId="77777777" w:rsidTr="008E70C9">
        <w:tc>
          <w:tcPr>
            <w:tcW w:w="792" w:type="dxa"/>
          </w:tcPr>
          <w:p w14:paraId="54AE2424" w14:textId="79B7C6E1"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29</w:t>
            </w:r>
          </w:p>
        </w:tc>
        <w:tc>
          <w:tcPr>
            <w:tcW w:w="4732" w:type="dxa"/>
          </w:tcPr>
          <w:p w14:paraId="37AD5CBC" w14:textId="608A28E9"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9: Làm biển báo giao thông – tiết 4</w:t>
            </w:r>
          </w:p>
        </w:tc>
        <w:tc>
          <w:tcPr>
            <w:tcW w:w="1468" w:type="dxa"/>
          </w:tcPr>
          <w:p w14:paraId="10CB621B" w14:textId="66096A9E"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39116FDA" w14:textId="77777777" w:rsidR="007F2EBB" w:rsidRPr="007F2EBB" w:rsidRDefault="007F2EBB" w:rsidP="007F2EBB">
            <w:pPr>
              <w:jc w:val="both"/>
              <w:rPr>
                <w:color w:val="4F81BD" w:themeColor="accent1"/>
                <w:sz w:val="26"/>
                <w:szCs w:val="26"/>
              </w:rPr>
            </w:pPr>
            <w:r w:rsidRPr="007F2EBB">
              <w:rPr>
                <w:b/>
                <w:color w:val="4F81BD" w:themeColor="accent1"/>
                <w:sz w:val="26"/>
                <w:szCs w:val="26"/>
              </w:rPr>
              <w:t>- Tích hợp ATGT:</w:t>
            </w:r>
            <w:r w:rsidRPr="007F2EBB">
              <w:rPr>
                <w:color w:val="4F81BD" w:themeColor="accent1"/>
                <w:sz w:val="26"/>
                <w:szCs w:val="26"/>
              </w:rPr>
              <w:t xml:space="preserve"> HS nêu ý nghĩa của biển báo và cam kết chấp hành biển báo khi tham gia giao thông.</w:t>
            </w:r>
          </w:p>
          <w:p w14:paraId="657F560F" w14:textId="26D58610" w:rsidR="007F2EBB" w:rsidRPr="007F2EBB" w:rsidRDefault="007F2EBB" w:rsidP="007F2EBB">
            <w:pPr>
              <w:spacing w:line="276" w:lineRule="auto"/>
              <w:jc w:val="both"/>
              <w:rPr>
                <w:color w:val="4F81BD" w:themeColor="accent1"/>
                <w:sz w:val="26"/>
                <w:szCs w:val="26"/>
              </w:rPr>
            </w:pPr>
            <w:r w:rsidRPr="007F2EBB">
              <w:rPr>
                <w:b/>
                <w:color w:val="4F81BD" w:themeColor="accent1"/>
                <w:sz w:val="26"/>
                <w:szCs w:val="26"/>
              </w:rPr>
              <w:t>- Tích hợp NLS 3.1.CB1a:</w:t>
            </w:r>
            <w:r w:rsidRPr="007F2EBB">
              <w:rPr>
                <w:color w:val="4F81BD" w:themeColor="accent1"/>
                <w:sz w:val="26"/>
                <w:szCs w:val="26"/>
              </w:rPr>
              <w:t xml:space="preserve"> HS chụp hoặc ghi nhận sản phẩm biển báo, thuyết trình ngắn và không đăng hình bạn khi chưa được đồng ý. Công cụ cụ thể: Padlet lớp dùng để trưng bày ảnh sản phẩm theo hướng dẫn của GV.</w:t>
            </w:r>
          </w:p>
        </w:tc>
        <w:tc>
          <w:tcPr>
            <w:tcW w:w="1237" w:type="dxa"/>
          </w:tcPr>
          <w:p w14:paraId="61157CC0"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65EF5EF8" w14:textId="77777777" w:rsidTr="008E70C9">
        <w:tc>
          <w:tcPr>
            <w:tcW w:w="792" w:type="dxa"/>
          </w:tcPr>
          <w:p w14:paraId="79B8867C" w14:textId="5F64E768"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30</w:t>
            </w:r>
          </w:p>
        </w:tc>
        <w:tc>
          <w:tcPr>
            <w:tcW w:w="4732" w:type="dxa"/>
          </w:tcPr>
          <w:p w14:paraId="370C35D6" w14:textId="39E30808"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10: Làm đồ chơi – tiết 1</w:t>
            </w:r>
          </w:p>
        </w:tc>
        <w:tc>
          <w:tcPr>
            <w:tcW w:w="1468" w:type="dxa"/>
          </w:tcPr>
          <w:p w14:paraId="6A7A3712" w14:textId="124C0D23"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6D9F8FB1" w14:textId="26B415E7" w:rsidR="007F2EBB" w:rsidRPr="007F2EBB" w:rsidRDefault="007F2EBB" w:rsidP="007F2EBB">
            <w:pPr>
              <w:pStyle w:val="NormalWeb"/>
              <w:spacing w:before="0" w:beforeAutospacing="0" w:after="0" w:afterAutospacing="0" w:line="288" w:lineRule="auto"/>
              <w:ind w:firstLine="360"/>
              <w:jc w:val="both"/>
              <w:rPr>
                <w:rFonts w:ascii="Times New Roman" w:hAnsi="Times New Roman" w:cs="Times New Roman"/>
                <w:color w:val="4F81BD" w:themeColor="accent1"/>
                <w:sz w:val="26"/>
                <w:szCs w:val="26"/>
              </w:rPr>
            </w:pPr>
            <w:r w:rsidRPr="007F2EBB">
              <w:rPr>
                <w:rStyle w:val="Strong"/>
                <w:rFonts w:ascii="Times New Roman" w:hAnsi="Times New Roman" w:cs="Times New Roman"/>
                <w:color w:val="4F81BD" w:themeColor="accent1"/>
                <w:sz w:val="26"/>
                <w:szCs w:val="26"/>
              </w:rPr>
              <w:t>NL số (4.1 CB1b)</w:t>
            </w:r>
            <w:r w:rsidRPr="007F2EBB">
              <w:rPr>
                <w:rStyle w:val="Strong"/>
                <w:rFonts w:ascii="Times New Roman" w:hAnsi="Times New Roman" w:cs="Times New Roman"/>
                <w:color w:val="4F81BD" w:themeColor="accent1"/>
                <w:sz w:val="26"/>
                <w:szCs w:val="26"/>
                <w:lang w:val="nl-NL"/>
              </w:rPr>
              <w:t xml:space="preserve">: </w:t>
            </w:r>
            <w:r w:rsidRPr="007F2EBB">
              <w:rPr>
                <w:rFonts w:ascii="Times New Roman" w:hAnsi="Times New Roman" w:cs="Times New Roman"/>
                <w:color w:val="4F81BD" w:themeColor="accent1"/>
                <w:sz w:val="26"/>
                <w:szCs w:val="26"/>
              </w:rPr>
              <w:t xml:space="preserve">HS </w:t>
            </w:r>
            <w:r w:rsidRPr="007F2EBB">
              <w:rPr>
                <w:rStyle w:val="Strong"/>
                <w:rFonts w:ascii="Times New Roman" w:hAnsi="Times New Roman" w:cs="Times New Roman"/>
                <w:color w:val="4F81BD" w:themeColor="accent1"/>
                <w:sz w:val="26"/>
                <w:szCs w:val="26"/>
              </w:rPr>
              <w:t>phân biệt được rủi ro/mối đe doạ đơn giản trong môi trường số</w:t>
            </w:r>
            <w:r w:rsidRPr="007F2EBB">
              <w:rPr>
                <w:rFonts w:ascii="Times New Roman" w:hAnsi="Times New Roman" w:cs="Times New Roman"/>
                <w:color w:val="4F81BD" w:themeColor="accent1"/>
                <w:sz w:val="26"/>
                <w:szCs w:val="26"/>
              </w:rPr>
              <w:t xml:space="preserve"> khi chơi đồ chơi có thiết bị/ứng dụng; biết </w:t>
            </w:r>
            <w:r w:rsidRPr="007F2EBB">
              <w:rPr>
                <w:rStyle w:val="Strong"/>
                <w:rFonts w:ascii="Times New Roman" w:hAnsi="Times New Roman" w:cs="Times New Roman"/>
                <w:color w:val="4F81BD" w:themeColor="accent1"/>
                <w:sz w:val="26"/>
                <w:szCs w:val="26"/>
              </w:rPr>
              <w:t>bảo vệ thông tin cá nhân</w:t>
            </w:r>
            <w:r w:rsidRPr="007F2EBB">
              <w:rPr>
                <w:rFonts w:ascii="Times New Roman" w:hAnsi="Times New Roman" w:cs="Times New Roman"/>
                <w:color w:val="4F81BD" w:themeColor="accent1"/>
                <w:sz w:val="26"/>
                <w:szCs w:val="26"/>
              </w:rPr>
              <w:t xml:space="preserve"> và xử lí an toàn khi gặp tình huống đáng nghi.</w:t>
            </w:r>
          </w:p>
        </w:tc>
        <w:tc>
          <w:tcPr>
            <w:tcW w:w="1237" w:type="dxa"/>
          </w:tcPr>
          <w:p w14:paraId="1D58778F"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3BE3EA5D" w14:textId="77777777" w:rsidTr="008E70C9">
        <w:tc>
          <w:tcPr>
            <w:tcW w:w="792" w:type="dxa"/>
          </w:tcPr>
          <w:p w14:paraId="1640281A" w14:textId="6DCDD3DE"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31</w:t>
            </w:r>
          </w:p>
        </w:tc>
        <w:tc>
          <w:tcPr>
            <w:tcW w:w="4732" w:type="dxa"/>
          </w:tcPr>
          <w:p w14:paraId="364F1D40" w14:textId="0DB94F1D"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10: Làm đồ chơi – tiết 2</w:t>
            </w:r>
          </w:p>
        </w:tc>
        <w:tc>
          <w:tcPr>
            <w:tcW w:w="1468" w:type="dxa"/>
          </w:tcPr>
          <w:p w14:paraId="1421F5BF" w14:textId="0AA0B41C"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01989658" w14:textId="77777777" w:rsidR="007F2EBB" w:rsidRPr="007F2EBB" w:rsidRDefault="007F2EBB" w:rsidP="007F2EBB">
            <w:pPr>
              <w:spacing w:line="288" w:lineRule="auto"/>
              <w:ind w:firstLine="360"/>
              <w:jc w:val="both"/>
              <w:rPr>
                <w:color w:val="4F81BD" w:themeColor="accent1"/>
                <w:sz w:val="26"/>
                <w:szCs w:val="26"/>
                <w:lang w:val="nl-NL"/>
              </w:rPr>
            </w:pPr>
            <w:r w:rsidRPr="007F2EBB">
              <w:rPr>
                <w:rStyle w:val="Strong"/>
                <w:color w:val="4F81BD" w:themeColor="accent1"/>
                <w:sz w:val="26"/>
                <w:szCs w:val="26"/>
                <w:lang w:val="nl-NL"/>
              </w:rPr>
              <w:t>- Tích hợp BVMT:</w:t>
            </w:r>
            <w:r w:rsidRPr="007F2EBB">
              <w:rPr>
                <w:color w:val="4F81BD" w:themeColor="accent1"/>
                <w:sz w:val="26"/>
                <w:szCs w:val="26"/>
                <w:lang w:val="nl-NL"/>
              </w:rPr>
              <w:t xml:space="preserve"> HS biết </w:t>
            </w:r>
            <w:r w:rsidRPr="007F2EBB">
              <w:rPr>
                <w:rStyle w:val="Strong"/>
                <w:color w:val="4F81BD" w:themeColor="accent1"/>
                <w:sz w:val="26"/>
                <w:szCs w:val="26"/>
                <w:lang w:val="nl-NL"/>
              </w:rPr>
              <w:t>lựa chọn vật liệu thân thiện môi trường</w:t>
            </w:r>
            <w:r w:rsidRPr="007F2EBB">
              <w:rPr>
                <w:color w:val="4F81BD" w:themeColor="accent1"/>
                <w:sz w:val="26"/>
                <w:szCs w:val="26"/>
                <w:lang w:val="nl-NL"/>
              </w:rPr>
              <w:t xml:space="preserve">, ưu tiên </w:t>
            </w:r>
            <w:r w:rsidRPr="007F2EBB">
              <w:rPr>
                <w:rStyle w:val="Strong"/>
                <w:color w:val="4F81BD" w:themeColor="accent1"/>
                <w:sz w:val="26"/>
                <w:szCs w:val="26"/>
                <w:lang w:val="nl-NL"/>
              </w:rPr>
              <w:t>tái sử dụng/tái chế</w:t>
            </w:r>
            <w:r w:rsidRPr="007F2EBB">
              <w:rPr>
                <w:color w:val="4F81BD" w:themeColor="accent1"/>
                <w:sz w:val="26"/>
                <w:szCs w:val="26"/>
                <w:lang w:val="nl-NL"/>
              </w:rPr>
              <w:t xml:space="preserve"> và </w:t>
            </w:r>
            <w:r w:rsidRPr="007F2EBB">
              <w:rPr>
                <w:rStyle w:val="Strong"/>
                <w:color w:val="4F81BD" w:themeColor="accent1"/>
                <w:sz w:val="26"/>
                <w:szCs w:val="26"/>
                <w:lang w:val="nl-NL"/>
              </w:rPr>
              <w:t>tiết kiệm vật liệu</w:t>
            </w:r>
            <w:r w:rsidRPr="007F2EBB">
              <w:rPr>
                <w:color w:val="4F81BD" w:themeColor="accent1"/>
                <w:sz w:val="26"/>
                <w:szCs w:val="26"/>
                <w:lang w:val="nl-NL"/>
              </w:rPr>
              <w:t xml:space="preserve"> khi làm xe đồ chơi.</w:t>
            </w:r>
          </w:p>
          <w:p w14:paraId="75DD5D86" w14:textId="2903A059" w:rsidR="007F2EBB" w:rsidRPr="007F2EBB" w:rsidRDefault="007F2EBB" w:rsidP="007F2EBB">
            <w:pPr>
              <w:spacing w:line="288" w:lineRule="auto"/>
              <w:ind w:firstLine="360"/>
              <w:jc w:val="both"/>
              <w:rPr>
                <w:color w:val="4F81BD" w:themeColor="accent1"/>
                <w:sz w:val="26"/>
                <w:szCs w:val="26"/>
                <w:lang w:val="nl-NL"/>
              </w:rPr>
            </w:pPr>
            <w:r w:rsidRPr="007F2EBB">
              <w:rPr>
                <w:b/>
                <w:color w:val="4F81BD" w:themeColor="accent1"/>
                <w:sz w:val="26"/>
                <w:szCs w:val="26"/>
              </w:rPr>
              <w:t>- Tích hợp NLS 5.1.CB1a:</w:t>
            </w:r>
            <w:r w:rsidRPr="007F2EBB">
              <w:rPr>
                <w:color w:val="4F81BD" w:themeColor="accent1"/>
                <w:sz w:val="26"/>
                <w:szCs w:val="26"/>
              </w:rPr>
              <w:t xml:space="preserve"> HS dùng kéo, băng dính, hồ dán đúng cách; biết dừng lại và báo GV khi vật liệu sắc nhọn hoặc không an toàn. Công cụ cụ thể: YouTube Kids dùng để xem video thao tác an toàn do GV chọn.</w:t>
            </w:r>
          </w:p>
        </w:tc>
        <w:tc>
          <w:tcPr>
            <w:tcW w:w="1237" w:type="dxa"/>
          </w:tcPr>
          <w:p w14:paraId="4859E646"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777CB300" w14:textId="77777777" w:rsidTr="008E70C9">
        <w:tc>
          <w:tcPr>
            <w:tcW w:w="792" w:type="dxa"/>
          </w:tcPr>
          <w:p w14:paraId="2ABD7F73" w14:textId="6E486077"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32</w:t>
            </w:r>
          </w:p>
        </w:tc>
        <w:tc>
          <w:tcPr>
            <w:tcW w:w="4732" w:type="dxa"/>
          </w:tcPr>
          <w:p w14:paraId="42CF2390" w14:textId="7F1DA4A8"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10: Làm đồ chơi – tiết 3</w:t>
            </w:r>
          </w:p>
        </w:tc>
        <w:tc>
          <w:tcPr>
            <w:tcW w:w="1468" w:type="dxa"/>
          </w:tcPr>
          <w:p w14:paraId="1F941B6A" w14:textId="522A5915"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26F2EF00" w14:textId="77777777" w:rsidR="007F2EBB" w:rsidRPr="007F2EBB" w:rsidRDefault="007F2EBB" w:rsidP="007F2EBB">
            <w:pPr>
              <w:ind w:firstLine="360"/>
              <w:jc w:val="both"/>
              <w:rPr>
                <w:color w:val="4F81BD" w:themeColor="accent1"/>
                <w:sz w:val="26"/>
                <w:szCs w:val="26"/>
              </w:rPr>
            </w:pPr>
            <w:r w:rsidRPr="007F2EBB">
              <w:rPr>
                <w:b/>
                <w:color w:val="4F81BD" w:themeColor="accent1"/>
                <w:sz w:val="26"/>
                <w:szCs w:val="26"/>
              </w:rPr>
              <w:t>- Tích hợp KNS:</w:t>
            </w:r>
            <w:r w:rsidRPr="007F2EBB">
              <w:rPr>
                <w:color w:val="4F81BD" w:themeColor="accent1"/>
                <w:sz w:val="26"/>
                <w:szCs w:val="26"/>
              </w:rPr>
              <w:t xml:space="preserve"> HS thực hành lắp ghép, thử chuyển động hoặc cách chơi của sản phẩm; biết hợp tác và điều chỉnh khi sản phẩm chưa hoạt động tốt.</w:t>
            </w:r>
          </w:p>
          <w:p w14:paraId="0FEC6BA8" w14:textId="2474B66B" w:rsidR="007F2EBB" w:rsidRPr="007F2EBB" w:rsidRDefault="007F2EBB" w:rsidP="007F2EBB">
            <w:pPr>
              <w:spacing w:line="288" w:lineRule="auto"/>
              <w:ind w:firstLine="360"/>
              <w:jc w:val="both"/>
              <w:rPr>
                <w:color w:val="4F81BD" w:themeColor="accent1"/>
                <w:sz w:val="26"/>
                <w:szCs w:val="26"/>
                <w:lang w:val="nl-NL"/>
              </w:rPr>
            </w:pPr>
            <w:r w:rsidRPr="007F2EBB">
              <w:rPr>
                <w:b/>
                <w:color w:val="4F81BD" w:themeColor="accent1"/>
                <w:sz w:val="26"/>
                <w:szCs w:val="26"/>
              </w:rPr>
              <w:t>- Tích hợp BVMT:</w:t>
            </w:r>
            <w:r w:rsidRPr="007F2EBB">
              <w:rPr>
                <w:color w:val="4F81BD" w:themeColor="accent1"/>
                <w:sz w:val="26"/>
                <w:szCs w:val="26"/>
              </w:rPr>
              <w:t xml:space="preserve"> HS thu gom vật liệu thừa, phân loại phần có thể tái sử dụng và giữ vệ sinh khu vực làm việc.</w:t>
            </w:r>
          </w:p>
        </w:tc>
        <w:tc>
          <w:tcPr>
            <w:tcW w:w="1237" w:type="dxa"/>
          </w:tcPr>
          <w:p w14:paraId="7BEABDB5"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6C1967F8" w14:textId="77777777" w:rsidTr="008E70C9">
        <w:tc>
          <w:tcPr>
            <w:tcW w:w="792" w:type="dxa"/>
          </w:tcPr>
          <w:p w14:paraId="64DB6630" w14:textId="2B1E7DA0"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lastRenderedPageBreak/>
              <w:t>33</w:t>
            </w:r>
          </w:p>
        </w:tc>
        <w:tc>
          <w:tcPr>
            <w:tcW w:w="4732" w:type="dxa"/>
          </w:tcPr>
          <w:p w14:paraId="4FEC3AD8" w14:textId="2B97D39A"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Bài 10: Làm đồ chơi – tiết 4</w:t>
            </w:r>
          </w:p>
        </w:tc>
        <w:tc>
          <w:tcPr>
            <w:tcW w:w="1468" w:type="dxa"/>
          </w:tcPr>
          <w:p w14:paraId="349A5087" w14:textId="3DA85C56"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2AFB0CFD" w14:textId="77777777" w:rsidR="007F2EBB" w:rsidRPr="007F2EBB" w:rsidRDefault="007F2EBB" w:rsidP="007F2EBB">
            <w:pPr>
              <w:spacing w:line="288" w:lineRule="auto"/>
              <w:ind w:firstLine="360"/>
              <w:jc w:val="both"/>
              <w:rPr>
                <w:color w:val="4F81BD" w:themeColor="accent1"/>
                <w:sz w:val="26"/>
                <w:szCs w:val="26"/>
              </w:rPr>
            </w:pPr>
            <w:r w:rsidRPr="007F2EBB">
              <w:rPr>
                <w:b/>
                <w:color w:val="4F81BD" w:themeColor="accent1"/>
                <w:sz w:val="26"/>
                <w:szCs w:val="26"/>
              </w:rPr>
              <w:t>- Tích hợp QCN:</w:t>
            </w:r>
            <w:r w:rsidRPr="007F2EBB">
              <w:rPr>
                <w:color w:val="4F81BD" w:themeColor="accent1"/>
                <w:sz w:val="26"/>
                <w:szCs w:val="26"/>
              </w:rPr>
              <w:t xml:space="preserve"> HS hiểu trẻ em có quyền vui chơi an toàn; biết lựa chọn đồ chơi, vật liệu phù hợp, không dùng vật sắc nhọn gây nguy hiểm.</w:t>
            </w:r>
          </w:p>
          <w:p w14:paraId="1F101FA4" w14:textId="2C86DEC5" w:rsidR="007F2EBB" w:rsidRPr="007F2EBB" w:rsidRDefault="007F2EBB" w:rsidP="007F2EBB">
            <w:pPr>
              <w:spacing w:line="288" w:lineRule="auto"/>
              <w:ind w:firstLine="360"/>
              <w:jc w:val="both"/>
              <w:rPr>
                <w:color w:val="4F81BD" w:themeColor="accent1"/>
                <w:sz w:val="26"/>
                <w:szCs w:val="26"/>
                <w:lang w:val="nl-NL"/>
              </w:rPr>
            </w:pPr>
            <w:r w:rsidRPr="007F2EBB">
              <w:rPr>
                <w:rStyle w:val="Strong"/>
                <w:color w:val="4F81BD" w:themeColor="accent1"/>
                <w:sz w:val="26"/>
                <w:szCs w:val="26"/>
                <w:lang w:val="nl-NL"/>
              </w:rPr>
              <w:t>- Tích hợp năng lực số 5.2.CB1a:</w:t>
            </w:r>
            <w:r w:rsidRPr="007F2EBB">
              <w:rPr>
                <w:color w:val="4F81BD" w:themeColor="accent1"/>
                <w:sz w:val="26"/>
                <w:szCs w:val="26"/>
                <w:lang w:val="nl-NL"/>
              </w:rPr>
              <w:t xml:space="preserve"> HS xác định được </w:t>
            </w:r>
            <w:r w:rsidRPr="007F2EBB">
              <w:rPr>
                <w:rStyle w:val="Strong"/>
                <w:color w:val="4F81BD" w:themeColor="accent1"/>
                <w:sz w:val="26"/>
                <w:szCs w:val="26"/>
                <w:lang w:val="nl-NL"/>
              </w:rPr>
              <w:t>nhu cầu cá nhân</w:t>
            </w:r>
            <w:r w:rsidRPr="007F2EBB">
              <w:rPr>
                <w:color w:val="4F81BD" w:themeColor="accent1"/>
                <w:sz w:val="26"/>
                <w:szCs w:val="26"/>
                <w:lang w:val="nl-NL"/>
              </w:rPr>
              <w:t xml:space="preserve"> (đã có – cần mua) và sử dụng </w:t>
            </w:r>
            <w:r w:rsidRPr="007F2EBB">
              <w:rPr>
                <w:rStyle w:val="Strong"/>
                <w:color w:val="4F81BD" w:themeColor="accent1"/>
                <w:sz w:val="26"/>
                <w:szCs w:val="26"/>
                <w:lang w:val="nl-NL"/>
              </w:rPr>
              <w:t>công cụ số (bảng tính)</w:t>
            </w:r>
            <w:r w:rsidRPr="007F2EBB">
              <w:rPr>
                <w:color w:val="4F81BD" w:themeColor="accent1"/>
                <w:sz w:val="26"/>
                <w:szCs w:val="26"/>
                <w:lang w:val="nl-NL"/>
              </w:rPr>
              <w:t xml:space="preserve"> để trình bày, tính </w:t>
            </w:r>
            <w:r w:rsidRPr="007F2EBB">
              <w:rPr>
                <w:rStyle w:val="Strong"/>
                <w:color w:val="4F81BD" w:themeColor="accent1"/>
                <w:sz w:val="26"/>
                <w:szCs w:val="26"/>
                <w:lang w:val="nl-NL"/>
              </w:rPr>
              <w:t>chi phí làm xe đồ chơi</w:t>
            </w:r>
            <w:r w:rsidRPr="007F2EBB">
              <w:rPr>
                <w:color w:val="4F81BD" w:themeColor="accent1"/>
                <w:sz w:val="26"/>
                <w:szCs w:val="26"/>
                <w:lang w:val="nl-NL"/>
              </w:rPr>
              <w:t>.</w:t>
            </w:r>
          </w:p>
        </w:tc>
        <w:tc>
          <w:tcPr>
            <w:tcW w:w="1237" w:type="dxa"/>
          </w:tcPr>
          <w:p w14:paraId="489A8CD3"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8E70C9" w:rsidRPr="007F2EBB" w14:paraId="33CD43AD" w14:textId="77777777" w:rsidTr="008E70C9">
        <w:tc>
          <w:tcPr>
            <w:tcW w:w="792" w:type="dxa"/>
          </w:tcPr>
          <w:p w14:paraId="7ED2C0E5" w14:textId="0EF84316"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34</w:t>
            </w:r>
          </w:p>
        </w:tc>
        <w:tc>
          <w:tcPr>
            <w:tcW w:w="4732" w:type="dxa"/>
          </w:tcPr>
          <w:p w14:paraId="763F0853" w14:textId="0825AE6E"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Ôn tập</w:t>
            </w:r>
          </w:p>
        </w:tc>
        <w:tc>
          <w:tcPr>
            <w:tcW w:w="1468" w:type="dxa"/>
          </w:tcPr>
          <w:p w14:paraId="6B2F5129" w14:textId="7EEB23AF"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11497939" w14:textId="77777777" w:rsidR="007F2EBB" w:rsidRPr="007F2EBB" w:rsidRDefault="007F2EBB" w:rsidP="007F2EBB">
            <w:pPr>
              <w:pStyle w:val="TableParagraph"/>
              <w:jc w:val="center"/>
              <w:rPr>
                <w:b/>
                <w:color w:val="000000" w:themeColor="text1"/>
                <w:sz w:val="28"/>
                <w:szCs w:val="28"/>
              </w:rPr>
            </w:pPr>
          </w:p>
        </w:tc>
        <w:tc>
          <w:tcPr>
            <w:tcW w:w="1237" w:type="dxa"/>
          </w:tcPr>
          <w:p w14:paraId="4ABC45C4"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r w:rsidR="007F2EBB" w:rsidRPr="007F2EBB" w14:paraId="77073330" w14:textId="77777777" w:rsidTr="008E70C9">
        <w:tc>
          <w:tcPr>
            <w:tcW w:w="792" w:type="dxa"/>
          </w:tcPr>
          <w:p w14:paraId="515A3F1E" w14:textId="596251CA" w:rsidR="007F2EBB" w:rsidRPr="007F2EBB" w:rsidRDefault="007F2EBB" w:rsidP="007F2EBB">
            <w:pPr>
              <w:adjustRightInd w:val="0"/>
              <w:snapToGrid w:val="0"/>
              <w:spacing w:before="60" w:after="60" w:line="264" w:lineRule="auto"/>
              <w:jc w:val="center"/>
              <w:rPr>
                <w:color w:val="000000" w:themeColor="text1"/>
                <w:sz w:val="28"/>
                <w:szCs w:val="28"/>
              </w:rPr>
            </w:pPr>
            <w:r w:rsidRPr="007F2EBB">
              <w:rPr>
                <w:color w:val="000000" w:themeColor="text1"/>
                <w:sz w:val="28"/>
                <w:szCs w:val="28"/>
              </w:rPr>
              <w:t>35</w:t>
            </w:r>
          </w:p>
        </w:tc>
        <w:tc>
          <w:tcPr>
            <w:tcW w:w="4732" w:type="dxa"/>
          </w:tcPr>
          <w:p w14:paraId="0E343958" w14:textId="54D9B30C" w:rsidR="007F2EBB" w:rsidRPr="008E70C9" w:rsidRDefault="007F2EBB" w:rsidP="007F2EBB">
            <w:pPr>
              <w:adjustRightInd w:val="0"/>
              <w:snapToGrid w:val="0"/>
              <w:spacing w:before="60" w:after="60" w:line="264" w:lineRule="auto"/>
              <w:jc w:val="both"/>
              <w:rPr>
                <w:color w:val="000000" w:themeColor="text1"/>
                <w:sz w:val="28"/>
                <w:szCs w:val="28"/>
              </w:rPr>
            </w:pPr>
            <w:r w:rsidRPr="008E70C9">
              <w:rPr>
                <w:color w:val="000000"/>
                <w:sz w:val="28"/>
                <w:szCs w:val="28"/>
              </w:rPr>
              <w:t>Kiểm tra</w:t>
            </w:r>
          </w:p>
        </w:tc>
        <w:tc>
          <w:tcPr>
            <w:tcW w:w="1468" w:type="dxa"/>
          </w:tcPr>
          <w:p w14:paraId="04889779" w14:textId="1DC4E59D" w:rsidR="007F2EBB" w:rsidRPr="007F2EBB" w:rsidRDefault="007F2EBB" w:rsidP="007F2EBB">
            <w:pPr>
              <w:adjustRightInd w:val="0"/>
              <w:snapToGrid w:val="0"/>
              <w:spacing w:before="60" w:after="60" w:line="264" w:lineRule="auto"/>
              <w:jc w:val="both"/>
              <w:rPr>
                <w:b/>
                <w:color w:val="000000" w:themeColor="text1"/>
                <w:sz w:val="28"/>
                <w:szCs w:val="28"/>
              </w:rPr>
            </w:pPr>
            <w:r w:rsidRPr="007F2EBB">
              <w:rPr>
                <w:bCs/>
                <w:color w:val="000000" w:themeColor="text1"/>
                <w:sz w:val="28"/>
                <w:szCs w:val="28"/>
              </w:rPr>
              <w:t>1 tiết/35p</w:t>
            </w:r>
          </w:p>
        </w:tc>
        <w:tc>
          <w:tcPr>
            <w:tcW w:w="6900" w:type="dxa"/>
          </w:tcPr>
          <w:p w14:paraId="0727C0C5" w14:textId="77777777" w:rsidR="007F2EBB" w:rsidRPr="007F2EBB" w:rsidRDefault="007F2EBB" w:rsidP="007F2EBB">
            <w:pPr>
              <w:pStyle w:val="TableParagraph"/>
              <w:jc w:val="center"/>
              <w:rPr>
                <w:b/>
                <w:color w:val="000000" w:themeColor="text1"/>
                <w:sz w:val="28"/>
                <w:szCs w:val="28"/>
              </w:rPr>
            </w:pPr>
          </w:p>
        </w:tc>
        <w:tc>
          <w:tcPr>
            <w:tcW w:w="1237" w:type="dxa"/>
          </w:tcPr>
          <w:p w14:paraId="1B1B07CE" w14:textId="77777777" w:rsidR="007F2EBB" w:rsidRPr="007F2EBB" w:rsidRDefault="007F2EBB" w:rsidP="007F2EBB">
            <w:pPr>
              <w:adjustRightInd w:val="0"/>
              <w:snapToGrid w:val="0"/>
              <w:spacing w:before="60" w:after="60" w:line="264" w:lineRule="auto"/>
              <w:jc w:val="both"/>
              <w:rPr>
                <w:b/>
                <w:color w:val="000000" w:themeColor="text1"/>
                <w:sz w:val="28"/>
                <w:szCs w:val="28"/>
              </w:rPr>
            </w:pPr>
          </w:p>
        </w:tc>
      </w:tr>
    </w:tbl>
    <w:p w14:paraId="7B904538" w14:textId="77777777" w:rsidR="008F7660" w:rsidRPr="007F2EBB" w:rsidRDefault="008F7660">
      <w:pPr>
        <w:adjustRightInd w:val="0"/>
        <w:snapToGrid w:val="0"/>
        <w:spacing w:before="60" w:after="60" w:line="264" w:lineRule="auto"/>
        <w:ind w:firstLine="562"/>
        <w:jc w:val="both"/>
        <w:rPr>
          <w:color w:val="000000" w:themeColor="text1"/>
          <w:sz w:val="28"/>
          <w:szCs w:val="28"/>
        </w:rPr>
      </w:pPr>
    </w:p>
    <w:bookmarkEnd w:id="1"/>
    <w:p w14:paraId="6B1B9F05" w14:textId="77777777" w:rsidR="00A84254" w:rsidRPr="007F2EBB" w:rsidRDefault="00DF4A84">
      <w:pPr>
        <w:rPr>
          <w:b/>
          <w:i/>
          <w:color w:val="000000" w:themeColor="text1"/>
          <w:sz w:val="28"/>
          <w:szCs w:val="28"/>
        </w:rPr>
      </w:pPr>
      <w:r w:rsidRPr="007F2EBB">
        <w:rPr>
          <w:color w:val="000000" w:themeColor="text1"/>
          <w:sz w:val="28"/>
          <w:szCs w:val="28"/>
        </w:rPr>
        <w:t xml:space="preserve"> </w:t>
      </w:r>
    </w:p>
    <w:p w14:paraId="1DB082F2" w14:textId="77777777" w:rsidR="00A84254" w:rsidRPr="007F2EBB" w:rsidRDefault="00A84254">
      <w:pPr>
        <w:widowControl/>
        <w:jc w:val="center"/>
        <w:rPr>
          <w:b/>
          <w:bCs/>
          <w:color w:val="000000" w:themeColor="text1"/>
          <w:sz w:val="28"/>
          <w:szCs w:val="28"/>
          <w:lang w:eastAsia="zh-CN" w:bidi="ar"/>
        </w:rPr>
      </w:pPr>
    </w:p>
    <w:p w14:paraId="179C48C5" w14:textId="77777777" w:rsidR="00A84254" w:rsidRPr="007F2EBB" w:rsidRDefault="00A84254">
      <w:pPr>
        <w:widowControl/>
        <w:jc w:val="center"/>
        <w:rPr>
          <w:b/>
          <w:bCs/>
          <w:color w:val="000000" w:themeColor="text1"/>
          <w:sz w:val="28"/>
          <w:szCs w:val="28"/>
          <w:lang w:eastAsia="zh-CN" w:bidi="ar"/>
        </w:rPr>
      </w:pPr>
    </w:p>
    <w:p w14:paraId="61A072A6" w14:textId="77777777" w:rsidR="00A84254" w:rsidRPr="007F2EBB" w:rsidRDefault="00DF4A84">
      <w:pPr>
        <w:widowControl/>
        <w:jc w:val="center"/>
        <w:rPr>
          <w:b/>
          <w:bCs/>
          <w:color w:val="000000" w:themeColor="text1"/>
          <w:sz w:val="28"/>
          <w:szCs w:val="28"/>
        </w:rPr>
      </w:pPr>
      <w:r w:rsidRPr="007F2EBB">
        <w:rPr>
          <w:b/>
          <w:bCs/>
          <w:color w:val="000000" w:themeColor="text1"/>
          <w:sz w:val="28"/>
          <w:szCs w:val="28"/>
          <w:lang w:eastAsia="zh-CN" w:bidi="ar"/>
        </w:rPr>
        <w:t>NHÀ TRƯỜNG                                              TTTCM                                               NGƯỜI DẠY</w:t>
      </w:r>
    </w:p>
    <w:p w14:paraId="635B3646" w14:textId="77777777" w:rsidR="00A84254" w:rsidRPr="007F2EBB" w:rsidRDefault="00A84254">
      <w:pPr>
        <w:widowControl/>
        <w:jc w:val="center"/>
        <w:rPr>
          <w:color w:val="000000" w:themeColor="text1"/>
          <w:sz w:val="28"/>
          <w:szCs w:val="28"/>
        </w:rPr>
      </w:pPr>
    </w:p>
    <w:p w14:paraId="3D3E11D1" w14:textId="77777777" w:rsidR="00A84254" w:rsidRPr="007F2EBB" w:rsidRDefault="00A84254">
      <w:pPr>
        <w:widowControl/>
        <w:jc w:val="center"/>
        <w:rPr>
          <w:color w:val="000000" w:themeColor="text1"/>
          <w:sz w:val="28"/>
          <w:szCs w:val="28"/>
        </w:rPr>
      </w:pPr>
    </w:p>
    <w:p w14:paraId="113E5878" w14:textId="77777777" w:rsidR="00A84254" w:rsidRPr="007F2EBB" w:rsidRDefault="00A84254">
      <w:pPr>
        <w:widowControl/>
        <w:jc w:val="center"/>
        <w:rPr>
          <w:color w:val="000000" w:themeColor="text1"/>
          <w:sz w:val="28"/>
          <w:szCs w:val="28"/>
        </w:rPr>
      </w:pPr>
    </w:p>
    <w:p w14:paraId="1FD4A965" w14:textId="77777777" w:rsidR="00A84254" w:rsidRPr="007F2EBB" w:rsidRDefault="00A84254">
      <w:pPr>
        <w:widowControl/>
        <w:jc w:val="center"/>
        <w:rPr>
          <w:color w:val="000000" w:themeColor="text1"/>
          <w:sz w:val="28"/>
          <w:szCs w:val="28"/>
        </w:rPr>
      </w:pPr>
    </w:p>
    <w:p w14:paraId="3C734B34" w14:textId="77777777" w:rsidR="00A84254" w:rsidRPr="007F2EBB" w:rsidRDefault="00A84254">
      <w:pPr>
        <w:widowControl/>
        <w:jc w:val="center"/>
        <w:rPr>
          <w:color w:val="000000" w:themeColor="text1"/>
          <w:sz w:val="28"/>
          <w:szCs w:val="28"/>
        </w:rPr>
      </w:pPr>
    </w:p>
    <w:p w14:paraId="2E18D69E" w14:textId="77777777" w:rsidR="00A84254" w:rsidRPr="007F2EBB" w:rsidRDefault="00A84254">
      <w:pPr>
        <w:widowControl/>
        <w:jc w:val="center"/>
        <w:rPr>
          <w:color w:val="000000" w:themeColor="text1"/>
          <w:sz w:val="28"/>
          <w:szCs w:val="28"/>
        </w:rPr>
      </w:pPr>
    </w:p>
    <w:p w14:paraId="14E306D6" w14:textId="77777777" w:rsidR="00A84254" w:rsidRPr="007F2EBB" w:rsidRDefault="00A84254">
      <w:pPr>
        <w:rPr>
          <w:b/>
          <w:color w:val="000000" w:themeColor="text1"/>
          <w:sz w:val="28"/>
          <w:szCs w:val="28"/>
        </w:rPr>
      </w:pPr>
    </w:p>
    <w:p w14:paraId="6489F2C4" w14:textId="77777777" w:rsidR="00A84254" w:rsidRPr="007F2EBB" w:rsidRDefault="00A84254">
      <w:pPr>
        <w:jc w:val="center"/>
        <w:rPr>
          <w:color w:val="000000" w:themeColor="text1"/>
          <w:sz w:val="28"/>
          <w:szCs w:val="28"/>
        </w:rPr>
      </w:pPr>
    </w:p>
    <w:sectPr w:rsidR="00A84254" w:rsidRPr="007F2EBB">
      <w:pgSz w:w="16839" w:h="11907" w:orient="landscape"/>
      <w:pgMar w:top="850" w:right="850" w:bottom="85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90752" w14:textId="77777777" w:rsidR="0002639D" w:rsidRDefault="0002639D">
      <w:r>
        <w:separator/>
      </w:r>
    </w:p>
  </w:endnote>
  <w:endnote w:type="continuationSeparator" w:id="0">
    <w:p w14:paraId="779D3E17" w14:textId="77777777" w:rsidR="0002639D" w:rsidRDefault="0002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SimSun"/>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645B4C" w14:textId="77777777" w:rsidR="0002639D" w:rsidRDefault="0002639D">
      <w:r>
        <w:separator/>
      </w:r>
    </w:p>
  </w:footnote>
  <w:footnote w:type="continuationSeparator" w:id="0">
    <w:p w14:paraId="2A4245F6" w14:textId="77777777" w:rsidR="0002639D" w:rsidRDefault="000263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73C"/>
    <w:rsid w:val="00002BDE"/>
    <w:rsid w:val="00017857"/>
    <w:rsid w:val="0002639D"/>
    <w:rsid w:val="000414C7"/>
    <w:rsid w:val="00055651"/>
    <w:rsid w:val="0006211B"/>
    <w:rsid w:val="00097A24"/>
    <w:rsid w:val="000A0F3F"/>
    <w:rsid w:val="000B0BEA"/>
    <w:rsid w:val="000E7176"/>
    <w:rsid w:val="000F238A"/>
    <w:rsid w:val="000F7CCE"/>
    <w:rsid w:val="001061B5"/>
    <w:rsid w:val="00115881"/>
    <w:rsid w:val="001174BD"/>
    <w:rsid w:val="00120F6E"/>
    <w:rsid w:val="00135FD8"/>
    <w:rsid w:val="00146A18"/>
    <w:rsid w:val="0015014E"/>
    <w:rsid w:val="0015076D"/>
    <w:rsid w:val="00153064"/>
    <w:rsid w:val="001761C9"/>
    <w:rsid w:val="001810DD"/>
    <w:rsid w:val="001822B9"/>
    <w:rsid w:val="00190AE1"/>
    <w:rsid w:val="001A1C66"/>
    <w:rsid w:val="001A2A0F"/>
    <w:rsid w:val="001C0A4C"/>
    <w:rsid w:val="001D743B"/>
    <w:rsid w:val="001E05CC"/>
    <w:rsid w:val="001E3FCF"/>
    <w:rsid w:val="001E4C04"/>
    <w:rsid w:val="002135DA"/>
    <w:rsid w:val="002144EF"/>
    <w:rsid w:val="00223B6B"/>
    <w:rsid w:val="00226B0C"/>
    <w:rsid w:val="0023032B"/>
    <w:rsid w:val="00265AE6"/>
    <w:rsid w:val="002749BC"/>
    <w:rsid w:val="00276877"/>
    <w:rsid w:val="00291C30"/>
    <w:rsid w:val="0029251D"/>
    <w:rsid w:val="002A0355"/>
    <w:rsid w:val="002B24DB"/>
    <w:rsid w:val="002C29B9"/>
    <w:rsid w:val="002D0844"/>
    <w:rsid w:val="002D6BD5"/>
    <w:rsid w:val="002E0D7F"/>
    <w:rsid w:val="002E340E"/>
    <w:rsid w:val="002F1795"/>
    <w:rsid w:val="002F44E4"/>
    <w:rsid w:val="0030137C"/>
    <w:rsid w:val="00310686"/>
    <w:rsid w:val="00333859"/>
    <w:rsid w:val="00335F46"/>
    <w:rsid w:val="00352029"/>
    <w:rsid w:val="003533DF"/>
    <w:rsid w:val="00365E48"/>
    <w:rsid w:val="00382BA3"/>
    <w:rsid w:val="003A10B1"/>
    <w:rsid w:val="003B29D4"/>
    <w:rsid w:val="003B55C9"/>
    <w:rsid w:val="003C7004"/>
    <w:rsid w:val="003D0BB4"/>
    <w:rsid w:val="003D19F4"/>
    <w:rsid w:val="003D5FFC"/>
    <w:rsid w:val="00427C72"/>
    <w:rsid w:val="004320AA"/>
    <w:rsid w:val="004356B7"/>
    <w:rsid w:val="0045703C"/>
    <w:rsid w:val="004652A0"/>
    <w:rsid w:val="00490A18"/>
    <w:rsid w:val="00493253"/>
    <w:rsid w:val="004A19C3"/>
    <w:rsid w:val="004B057F"/>
    <w:rsid w:val="004C0CD7"/>
    <w:rsid w:val="004C57BC"/>
    <w:rsid w:val="004D250C"/>
    <w:rsid w:val="004F5142"/>
    <w:rsid w:val="004F7C84"/>
    <w:rsid w:val="00523A64"/>
    <w:rsid w:val="00534CD3"/>
    <w:rsid w:val="00555275"/>
    <w:rsid w:val="00560B4B"/>
    <w:rsid w:val="00564ABF"/>
    <w:rsid w:val="005666E4"/>
    <w:rsid w:val="00571CB2"/>
    <w:rsid w:val="00575B7B"/>
    <w:rsid w:val="00582B99"/>
    <w:rsid w:val="00585BD4"/>
    <w:rsid w:val="00590301"/>
    <w:rsid w:val="005A4F2B"/>
    <w:rsid w:val="005A52CC"/>
    <w:rsid w:val="005B152C"/>
    <w:rsid w:val="005C7701"/>
    <w:rsid w:val="005E56D4"/>
    <w:rsid w:val="005F28A2"/>
    <w:rsid w:val="006148B5"/>
    <w:rsid w:val="00620B0C"/>
    <w:rsid w:val="00633EF5"/>
    <w:rsid w:val="006432AC"/>
    <w:rsid w:val="00686F2A"/>
    <w:rsid w:val="00687992"/>
    <w:rsid w:val="006A0AC2"/>
    <w:rsid w:val="006A7907"/>
    <w:rsid w:val="006C7256"/>
    <w:rsid w:val="006E1FB2"/>
    <w:rsid w:val="006E3472"/>
    <w:rsid w:val="006E6B3B"/>
    <w:rsid w:val="006F1069"/>
    <w:rsid w:val="006F6AAB"/>
    <w:rsid w:val="0073324D"/>
    <w:rsid w:val="0077030E"/>
    <w:rsid w:val="00780529"/>
    <w:rsid w:val="007847D3"/>
    <w:rsid w:val="00795709"/>
    <w:rsid w:val="00795B09"/>
    <w:rsid w:val="0079600B"/>
    <w:rsid w:val="007B3C7A"/>
    <w:rsid w:val="007B5C4F"/>
    <w:rsid w:val="007F2EBB"/>
    <w:rsid w:val="00803EE6"/>
    <w:rsid w:val="00813810"/>
    <w:rsid w:val="0082466A"/>
    <w:rsid w:val="00836131"/>
    <w:rsid w:val="00850C3F"/>
    <w:rsid w:val="008751C2"/>
    <w:rsid w:val="00882441"/>
    <w:rsid w:val="00883257"/>
    <w:rsid w:val="008907DF"/>
    <w:rsid w:val="008A257D"/>
    <w:rsid w:val="008B1B69"/>
    <w:rsid w:val="008C32AC"/>
    <w:rsid w:val="008C7AE6"/>
    <w:rsid w:val="008D1A18"/>
    <w:rsid w:val="008D652F"/>
    <w:rsid w:val="008E70C9"/>
    <w:rsid w:val="008F7660"/>
    <w:rsid w:val="00903D10"/>
    <w:rsid w:val="00906AD7"/>
    <w:rsid w:val="00910B31"/>
    <w:rsid w:val="009540CA"/>
    <w:rsid w:val="00977A5A"/>
    <w:rsid w:val="0098779A"/>
    <w:rsid w:val="009A5FD9"/>
    <w:rsid w:val="009E0DEF"/>
    <w:rsid w:val="009F2477"/>
    <w:rsid w:val="009F671E"/>
    <w:rsid w:val="00A20706"/>
    <w:rsid w:val="00A23549"/>
    <w:rsid w:val="00A34F83"/>
    <w:rsid w:val="00A431B9"/>
    <w:rsid w:val="00A61139"/>
    <w:rsid w:val="00A7491D"/>
    <w:rsid w:val="00A84254"/>
    <w:rsid w:val="00A86A97"/>
    <w:rsid w:val="00A91C30"/>
    <w:rsid w:val="00AB6AEB"/>
    <w:rsid w:val="00B0277C"/>
    <w:rsid w:val="00B04DBA"/>
    <w:rsid w:val="00B06545"/>
    <w:rsid w:val="00B14EAF"/>
    <w:rsid w:val="00B21755"/>
    <w:rsid w:val="00B434FA"/>
    <w:rsid w:val="00B4506C"/>
    <w:rsid w:val="00B45A16"/>
    <w:rsid w:val="00B65BB8"/>
    <w:rsid w:val="00B74EB9"/>
    <w:rsid w:val="00B75B9C"/>
    <w:rsid w:val="00B77362"/>
    <w:rsid w:val="00BB34F1"/>
    <w:rsid w:val="00BC0A18"/>
    <w:rsid w:val="00BC21A8"/>
    <w:rsid w:val="00BC6C40"/>
    <w:rsid w:val="00BD493A"/>
    <w:rsid w:val="00BE5403"/>
    <w:rsid w:val="00BE7913"/>
    <w:rsid w:val="00C00A4F"/>
    <w:rsid w:val="00C1398F"/>
    <w:rsid w:val="00C25037"/>
    <w:rsid w:val="00C270DD"/>
    <w:rsid w:val="00C44522"/>
    <w:rsid w:val="00C469BF"/>
    <w:rsid w:val="00C63176"/>
    <w:rsid w:val="00C66125"/>
    <w:rsid w:val="00C83C75"/>
    <w:rsid w:val="00C878F4"/>
    <w:rsid w:val="00C93A38"/>
    <w:rsid w:val="00CA70BA"/>
    <w:rsid w:val="00CB1279"/>
    <w:rsid w:val="00CB5006"/>
    <w:rsid w:val="00CC1EA0"/>
    <w:rsid w:val="00CD5223"/>
    <w:rsid w:val="00CD645B"/>
    <w:rsid w:val="00CE300A"/>
    <w:rsid w:val="00CF2139"/>
    <w:rsid w:val="00D00098"/>
    <w:rsid w:val="00D0608E"/>
    <w:rsid w:val="00D115FE"/>
    <w:rsid w:val="00D23450"/>
    <w:rsid w:val="00D3170B"/>
    <w:rsid w:val="00D434A1"/>
    <w:rsid w:val="00D47054"/>
    <w:rsid w:val="00D543BA"/>
    <w:rsid w:val="00D63864"/>
    <w:rsid w:val="00D6556D"/>
    <w:rsid w:val="00D73E48"/>
    <w:rsid w:val="00D91A34"/>
    <w:rsid w:val="00D91C3D"/>
    <w:rsid w:val="00DC531F"/>
    <w:rsid w:val="00DE273C"/>
    <w:rsid w:val="00DF2FC7"/>
    <w:rsid w:val="00DF4A84"/>
    <w:rsid w:val="00E24881"/>
    <w:rsid w:val="00E35D70"/>
    <w:rsid w:val="00E36869"/>
    <w:rsid w:val="00E41A88"/>
    <w:rsid w:val="00EA295C"/>
    <w:rsid w:val="00EA3690"/>
    <w:rsid w:val="00EA3D81"/>
    <w:rsid w:val="00ED3B6D"/>
    <w:rsid w:val="00EF1BCE"/>
    <w:rsid w:val="00EF4023"/>
    <w:rsid w:val="00EF6C3B"/>
    <w:rsid w:val="00F05481"/>
    <w:rsid w:val="00F22646"/>
    <w:rsid w:val="00F3535F"/>
    <w:rsid w:val="00F54719"/>
    <w:rsid w:val="00F54F76"/>
    <w:rsid w:val="00F61F14"/>
    <w:rsid w:val="00F66CE2"/>
    <w:rsid w:val="00F85E66"/>
    <w:rsid w:val="00F91ED2"/>
    <w:rsid w:val="00FD249E"/>
    <w:rsid w:val="00FD4CC1"/>
    <w:rsid w:val="00FD6259"/>
    <w:rsid w:val="00FD7BBC"/>
    <w:rsid w:val="00FF586C"/>
    <w:rsid w:val="027A40D4"/>
    <w:rsid w:val="197A1FB6"/>
    <w:rsid w:val="2B1F2512"/>
    <w:rsid w:val="4E2A34C8"/>
    <w:rsid w:val="554064E9"/>
    <w:rsid w:val="78302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9A46E"/>
  <w15:docId w15:val="{91C0B15E-E89F-46BE-99BC-12CB45B7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link w:val="Heading1Char1"/>
    <w:uiPriority w:val="1"/>
    <w:qFormat/>
    <w:pPr>
      <w:spacing w:before="89"/>
      <w:ind w:left="1248"/>
      <w:outlineLvl w:val="0"/>
    </w:pPr>
    <w:rPr>
      <w:b/>
      <w:bCs/>
      <w:sz w:val="28"/>
      <w:szCs w:val="28"/>
    </w:rPr>
  </w:style>
  <w:style w:type="paragraph" w:styleId="Heading4">
    <w:name w:val="heading 4"/>
    <w:basedOn w:val="Normal"/>
    <w:next w:val="Normal"/>
    <w:link w:val="Heading4Char"/>
    <w:uiPriority w:val="9"/>
    <w:qFormat/>
    <w:pPr>
      <w:keepNext/>
      <w:keepLines/>
      <w:widowControl/>
      <w:autoSpaceDE/>
      <w:autoSpaceDN/>
      <w:spacing w:before="40" w:line="259" w:lineRule="auto"/>
      <w:outlineLvl w:val="3"/>
    </w:pPr>
    <w:rPr>
      <w:rFonts w:ascii="Cambria" w:hAnsi="Cambria"/>
      <w:i/>
      <w:iCs/>
      <w:color w:val="365F91"/>
      <w:sz w:val="28"/>
    </w:rPr>
  </w:style>
  <w:style w:type="paragraph" w:styleId="Heading5">
    <w:name w:val="heading 5"/>
    <w:basedOn w:val="Normal"/>
    <w:next w:val="Normal"/>
    <w:link w:val="Heading5Char1"/>
    <w:uiPriority w:val="9"/>
    <w:qFormat/>
    <w:pPr>
      <w:keepNext/>
      <w:keepLines/>
      <w:widowControl/>
      <w:autoSpaceDE/>
      <w:autoSpaceDN/>
      <w:spacing w:before="40" w:line="259" w:lineRule="auto"/>
      <w:outlineLvl w:val="4"/>
    </w:pPr>
    <w:rPr>
      <w:rFonts w:ascii="Cambria" w:hAnsi="Cambria"/>
      <w:color w:val="365F9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widowControl/>
      <w:autoSpaceDE/>
      <w:autoSpaceDN/>
    </w:pPr>
    <w:rPr>
      <w:rFonts w:ascii="Segoe UI" w:eastAsia="Calibri" w:hAnsi="Segoe UI" w:cs="Segoe UI"/>
      <w:sz w:val="18"/>
      <w:szCs w:val="18"/>
    </w:rPr>
  </w:style>
  <w:style w:type="paragraph" w:styleId="BodyText">
    <w:name w:val="Body Text"/>
    <w:basedOn w:val="Normal"/>
    <w:link w:val="BodyTextChar1"/>
    <w:uiPriority w:val="1"/>
    <w:qFormat/>
    <w:rPr>
      <w:sz w:val="28"/>
      <w:szCs w:val="28"/>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1"/>
    <w:uiPriority w:val="99"/>
    <w:unhideWhenUsed/>
    <w:qFormat/>
    <w:pPr>
      <w:widowControl/>
      <w:autoSpaceDE/>
      <w:autoSpaceDN/>
      <w:spacing w:after="160"/>
    </w:pPr>
    <w:rPr>
      <w:rFonts w:eastAsia="Calibri"/>
      <w:sz w:val="20"/>
      <w:szCs w:val="20"/>
    </w:rPr>
  </w:style>
  <w:style w:type="paragraph" w:styleId="CommentSubject">
    <w:name w:val="annotation subject"/>
    <w:basedOn w:val="CommentText"/>
    <w:next w:val="CommentText"/>
    <w:link w:val="CommentSubjectChar"/>
    <w:uiPriority w:val="99"/>
    <w:unhideWhenUsed/>
    <w:qFormat/>
    <w:rPr>
      <w:b/>
      <w:bCs/>
    </w:rPr>
  </w:style>
  <w:style w:type="paragraph" w:styleId="DocumentMap">
    <w:name w:val="Document Map"/>
    <w:basedOn w:val="Normal"/>
    <w:link w:val="DocumentMapChar"/>
    <w:uiPriority w:val="99"/>
    <w:unhideWhenUsed/>
    <w:qFormat/>
    <w:pPr>
      <w:widowControl/>
      <w:autoSpaceDE/>
      <w:autoSpaceDN/>
    </w:pPr>
    <w:rPr>
      <w:rFonts w:asciiTheme="minorHAnsi" w:eastAsiaTheme="minorHAnsi" w:hAnsiTheme="minorHAnsi" w:cstheme="minorBidi"/>
      <w:sz w:val="24"/>
      <w:szCs w:val="24"/>
    </w:rPr>
  </w:style>
  <w:style w:type="paragraph" w:styleId="Footer">
    <w:name w:val="footer"/>
    <w:basedOn w:val="Normal"/>
    <w:link w:val="FooterChar1"/>
    <w:uiPriority w:val="99"/>
    <w:unhideWhenUsed/>
    <w:qFormat/>
    <w:pPr>
      <w:widowControl/>
      <w:tabs>
        <w:tab w:val="center" w:pos="4680"/>
        <w:tab w:val="right" w:pos="9360"/>
      </w:tabs>
      <w:autoSpaceDE/>
      <w:autoSpaceDN/>
    </w:pPr>
    <w:rPr>
      <w:rFonts w:ascii="Calibri" w:eastAsia="Calibri" w:hAnsi="Calibri"/>
    </w:rPr>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1"/>
    <w:uiPriority w:val="99"/>
    <w:unhideWhenUsed/>
    <w:qFormat/>
    <w:pPr>
      <w:widowControl/>
      <w:autoSpaceDE/>
      <w:autoSpaceDN/>
    </w:pPr>
    <w:rPr>
      <w:rFonts w:eastAsia="Calibri"/>
      <w:sz w:val="20"/>
      <w:szCs w:val="20"/>
    </w:rPr>
  </w:style>
  <w:style w:type="paragraph" w:styleId="Header">
    <w:name w:val="header"/>
    <w:basedOn w:val="Normal"/>
    <w:link w:val="HeaderChar1"/>
    <w:uiPriority w:val="99"/>
    <w:unhideWhenUsed/>
    <w:qFormat/>
    <w:pPr>
      <w:widowControl/>
      <w:tabs>
        <w:tab w:val="center" w:pos="4680"/>
        <w:tab w:val="right" w:pos="9360"/>
      </w:tabs>
      <w:autoSpaceDE/>
      <w:autoSpaceDN/>
    </w:pPr>
    <w:rPr>
      <w:rFonts w:eastAsia="Calibri"/>
      <w:sz w:val="28"/>
    </w:rPr>
  </w:style>
  <w:style w:type="character" w:styleId="Hyperlink">
    <w:name w:val="Hyperlink"/>
    <w:qFormat/>
    <w:rPr>
      <w:color w:val="0066CC"/>
      <w:u w:val="single"/>
    </w:rPr>
  </w:style>
  <w:style w:type="paragraph" w:styleId="NormalWeb">
    <w:name w:val="Normal (Web)"/>
    <w:basedOn w:val="Normal"/>
    <w:link w:val="NormalWebChar1"/>
    <w:uiPriority w:val="99"/>
    <w:unhideWhenUsed/>
    <w:qFormat/>
    <w:pPr>
      <w:widowControl/>
      <w:autoSpaceDE/>
      <w:autoSpaceDN/>
      <w:spacing w:before="100" w:beforeAutospacing="1" w:after="100" w:afterAutospacing="1"/>
    </w:pPr>
    <w:rPr>
      <w:rFonts w:asciiTheme="minorHAnsi" w:eastAsiaTheme="minorHAnsi" w:hAnsiTheme="minorHAnsi" w:cstheme="minorBidi"/>
      <w:sz w:val="24"/>
      <w:szCs w:val="24"/>
    </w:rPr>
  </w:style>
  <w:style w:type="character" w:styleId="Strong">
    <w:name w:val="Strong"/>
    <w:basedOn w:val="DefaultParagraphFont"/>
    <w:uiPriority w:val="22"/>
    <w:qFormat/>
    <w:rPr>
      <w:b/>
      <w:bCs/>
    </w:rPr>
  </w:style>
  <w:style w:type="table" w:styleId="TableElegant">
    <w:name w:val="Table Elegant"/>
    <w:basedOn w:val="TableNormal"/>
    <w:qFormat/>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qFormat/>
    <w:rPr>
      <w:rFonts w:asciiTheme="majorHAnsi" w:eastAsiaTheme="majorEastAsia" w:hAnsiTheme="majorHAnsi" w:cstheme="majorBidi"/>
      <w:b/>
      <w:bCs/>
      <w:color w:val="365F91" w:themeColor="accent1" w:themeShade="BF"/>
      <w:sz w:val="28"/>
      <w:szCs w:val="28"/>
    </w:rPr>
  </w:style>
  <w:style w:type="character" w:customStyle="1" w:styleId="Heading1Char1">
    <w:name w:val="Heading 1 Char1"/>
    <w:link w:val="Heading1"/>
    <w:uiPriority w:val="1"/>
    <w:qFormat/>
    <w:rPr>
      <w:rFonts w:ascii="Times New Roman" w:eastAsia="Times New Roman" w:hAnsi="Times New Roman" w:cs="Times New Roman"/>
      <w:b/>
      <w:bCs/>
      <w:sz w:val="28"/>
      <w:szCs w:val="28"/>
    </w:rPr>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qFormat/>
    <w:rPr>
      <w:rFonts w:ascii="Cambria" w:eastAsia="Times New Roman" w:hAnsi="Cambria" w:cs="Times New Roman"/>
      <w:i/>
      <w:iCs/>
      <w:color w:val="365F91"/>
      <w:sz w:val="28"/>
    </w:rPr>
  </w:style>
  <w:style w:type="character" w:customStyle="1" w:styleId="Heading5Char">
    <w:name w:val="Heading 5 Char"/>
    <w:basedOn w:val="DefaultParagraphFont"/>
    <w:qFormat/>
    <w:rPr>
      <w:rFonts w:asciiTheme="majorHAnsi" w:eastAsiaTheme="majorEastAsia" w:hAnsiTheme="majorHAnsi" w:cstheme="majorBidi"/>
      <w:color w:val="244061" w:themeColor="accent1" w:themeShade="80"/>
    </w:rPr>
  </w:style>
  <w:style w:type="character" w:customStyle="1" w:styleId="Heading5Char1">
    <w:name w:val="Heading 5 Char1"/>
    <w:link w:val="Heading5"/>
    <w:uiPriority w:val="9"/>
    <w:qFormat/>
    <w:rPr>
      <w:rFonts w:ascii="Cambria" w:eastAsia="Times New Roman" w:hAnsi="Cambria" w:cs="Times New Roman"/>
      <w:color w:val="365F91"/>
      <w:sz w:val="28"/>
    </w:rPr>
  </w:style>
  <w:style w:type="character" w:customStyle="1" w:styleId="BodyTextChar">
    <w:name w:val="Body Text Char"/>
    <w:basedOn w:val="DefaultParagraphFont"/>
    <w:qFormat/>
    <w:rPr>
      <w:rFonts w:ascii="Times New Roman" w:eastAsia="Times New Roman" w:hAnsi="Times New Roman" w:cs="Times New Roman"/>
    </w:rPr>
  </w:style>
  <w:style w:type="character" w:customStyle="1" w:styleId="BodyTextChar1">
    <w:name w:val="Body Text Char1"/>
    <w:link w:val="BodyText"/>
    <w:uiPriority w:val="1"/>
    <w:qFormat/>
    <w:rPr>
      <w:rFonts w:ascii="Times New Roman" w:eastAsia="Times New Roman" w:hAnsi="Times New Roman" w:cs="Times New Roman"/>
      <w:sz w:val="28"/>
      <w:szCs w:val="28"/>
    </w:rPr>
  </w:style>
  <w:style w:type="paragraph" w:styleId="ListParagraph">
    <w:name w:val="List Paragraph"/>
    <w:basedOn w:val="Normal"/>
    <w:link w:val="ListParagraphChar"/>
    <w:qFormat/>
    <w:pPr>
      <w:ind w:left="218" w:firstLine="566"/>
      <w:jc w:val="both"/>
    </w:pPr>
  </w:style>
  <w:style w:type="character" w:customStyle="1" w:styleId="ListParagraphChar">
    <w:name w:val="List Paragraph Char"/>
    <w:link w:val="ListParagraph"/>
    <w:uiPriority w:val="34"/>
    <w:qFormat/>
    <w:rPr>
      <w:rFonts w:ascii="Times New Roman" w:eastAsia="Times New Roman" w:hAnsi="Times New Roman" w:cs="Times New Roman"/>
    </w:rPr>
  </w:style>
  <w:style w:type="character" w:customStyle="1" w:styleId="FooterChar">
    <w:name w:val="Footer Char"/>
    <w:basedOn w:val="DefaultParagraphFont"/>
    <w:qFormat/>
    <w:rPr>
      <w:rFonts w:ascii="Times New Roman" w:eastAsia="Times New Roman" w:hAnsi="Times New Roman" w:cs="Times New Roman"/>
    </w:rPr>
  </w:style>
  <w:style w:type="character" w:customStyle="1" w:styleId="FooterChar1">
    <w:name w:val="Footer Char1"/>
    <w:link w:val="Footer"/>
    <w:uiPriority w:val="99"/>
    <w:qFormat/>
    <w:rPr>
      <w:rFonts w:ascii="Calibri" w:eastAsia="Calibri" w:hAnsi="Calibri" w:cs="Times New Roman"/>
    </w:rPr>
  </w:style>
  <w:style w:type="character" w:customStyle="1" w:styleId="CommentTextChar">
    <w:name w:val="Comment Text Char"/>
    <w:basedOn w:val="DefaultParagraphFont"/>
    <w:qFormat/>
    <w:rPr>
      <w:rFonts w:ascii="Times New Roman" w:eastAsia="Times New Roman" w:hAnsi="Times New Roman" w:cs="Times New Roman"/>
      <w:sz w:val="20"/>
      <w:szCs w:val="20"/>
    </w:rPr>
  </w:style>
  <w:style w:type="character" w:customStyle="1" w:styleId="CommentTextChar1">
    <w:name w:val="Comment Text Char1"/>
    <w:link w:val="CommentText"/>
    <w:uiPriority w:val="99"/>
    <w:qFormat/>
    <w:rPr>
      <w:rFonts w:ascii="Times New Roman" w:eastAsia="Calibri" w:hAnsi="Times New Roman" w:cs="Times New Roman"/>
      <w:sz w:val="20"/>
      <w:szCs w:val="20"/>
    </w:rPr>
  </w:style>
  <w:style w:type="character" w:customStyle="1" w:styleId="CommentSubjectChar">
    <w:name w:val="Comment Subject Char"/>
    <w:basedOn w:val="CommentTextChar"/>
    <w:link w:val="CommentSubject"/>
    <w:uiPriority w:val="99"/>
    <w:qFormat/>
    <w:rPr>
      <w:rFonts w:ascii="Times New Roman" w:eastAsia="Calibri" w:hAnsi="Times New Roman" w:cs="Times New Roman"/>
      <w:b/>
      <w:bCs/>
      <w:sz w:val="20"/>
      <w:szCs w:val="20"/>
    </w:rPr>
  </w:style>
  <w:style w:type="character" w:customStyle="1" w:styleId="BalloonTextChar">
    <w:name w:val="Balloon Text Char"/>
    <w:basedOn w:val="DefaultParagraphFont"/>
    <w:link w:val="BalloonText"/>
    <w:uiPriority w:val="99"/>
    <w:qFormat/>
    <w:rPr>
      <w:rFonts w:ascii="Segoe UI" w:eastAsia="Calibri" w:hAnsi="Segoe UI" w:cs="Segoe UI"/>
      <w:sz w:val="18"/>
      <w:szCs w:val="18"/>
    </w:rPr>
  </w:style>
  <w:style w:type="character" w:customStyle="1" w:styleId="NormalWebChar1">
    <w:name w:val="Normal (Web) Char1"/>
    <w:link w:val="NormalWeb"/>
    <w:uiPriority w:val="99"/>
    <w:qFormat/>
    <w:locked/>
    <w:rPr>
      <w:sz w:val="24"/>
      <w:szCs w:val="24"/>
    </w:rPr>
  </w:style>
  <w:style w:type="paragraph" w:customStyle="1" w:styleId="3so">
    <w:name w:val="3 so"/>
    <w:basedOn w:val="Heading4"/>
    <w:autoRedefine/>
    <w:qFormat/>
    <w:pPr>
      <w:adjustRightInd w:val="0"/>
      <w:snapToGrid w:val="0"/>
      <w:spacing w:before="0" w:line="240" w:lineRule="auto"/>
      <w:jc w:val="center"/>
      <w:outlineLvl w:val="9"/>
    </w:pPr>
    <w:rPr>
      <w:rFonts w:ascii="Times New Roman" w:eastAsia="DengXian Light" w:hAnsi="Times New Roman"/>
      <w:b/>
      <w:bCs/>
      <w:i w:val="0"/>
      <w:color w:val="000000"/>
      <w:spacing w:val="-4"/>
      <w:sz w:val="24"/>
      <w:szCs w:val="24"/>
    </w:rPr>
  </w:style>
  <w:style w:type="character" w:customStyle="1" w:styleId="FootnoteTextChar">
    <w:name w:val="Footnote Text Char"/>
    <w:basedOn w:val="DefaultParagraphFont"/>
    <w:qFormat/>
    <w:rPr>
      <w:rFonts w:ascii="Times New Roman" w:eastAsia="Times New Roman" w:hAnsi="Times New Roman" w:cs="Times New Roman"/>
      <w:sz w:val="20"/>
      <w:szCs w:val="20"/>
    </w:rPr>
  </w:style>
  <w:style w:type="character" w:customStyle="1" w:styleId="FootnoteTextChar1">
    <w:name w:val="Footnote Text Char1"/>
    <w:link w:val="FootnoteText"/>
    <w:uiPriority w:val="99"/>
    <w:qFormat/>
    <w:rPr>
      <w:rFonts w:ascii="Times New Roman" w:eastAsia="Calibri" w:hAnsi="Times New Roman" w:cs="Times New Roman"/>
      <w:sz w:val="20"/>
      <w:szCs w:val="20"/>
    </w:rPr>
  </w:style>
  <w:style w:type="character" w:customStyle="1" w:styleId="HeaderChar">
    <w:name w:val="Header Char"/>
    <w:basedOn w:val="DefaultParagraphFont"/>
    <w:uiPriority w:val="99"/>
    <w:qFormat/>
    <w:rPr>
      <w:rFonts w:ascii="Times New Roman" w:eastAsia="Times New Roman" w:hAnsi="Times New Roman" w:cs="Times New Roman"/>
    </w:rPr>
  </w:style>
  <w:style w:type="character" w:customStyle="1" w:styleId="HeaderChar1">
    <w:name w:val="Header Char1"/>
    <w:link w:val="Header"/>
    <w:uiPriority w:val="99"/>
    <w:qFormat/>
    <w:rPr>
      <w:rFonts w:ascii="Times New Roman" w:eastAsia="Calibri" w:hAnsi="Times New Roman" w:cs="Times New Roman"/>
      <w:sz w:val="28"/>
    </w:rPr>
  </w:style>
  <w:style w:type="character" w:customStyle="1" w:styleId="DocumentMapChar">
    <w:name w:val="Document Map Char"/>
    <w:link w:val="DocumentMap"/>
    <w:uiPriority w:val="99"/>
    <w:qFormat/>
    <w:rPr>
      <w:sz w:val="24"/>
      <w:szCs w:val="24"/>
    </w:rPr>
  </w:style>
  <w:style w:type="character" w:customStyle="1" w:styleId="DocumentMapChar1">
    <w:name w:val="Document Map Char1"/>
    <w:basedOn w:val="DefaultParagraphFont"/>
    <w:qFormat/>
    <w:rPr>
      <w:rFonts w:ascii="Tahoma" w:eastAsia="Times New Roman" w:hAnsi="Tahoma" w:cs="Tahoma"/>
      <w:sz w:val="16"/>
      <w:szCs w:val="16"/>
    </w:rPr>
  </w:style>
  <w:style w:type="paragraph" w:customStyle="1" w:styleId="CharCharChar">
    <w:name w:val="Char Char Char"/>
    <w:basedOn w:val="Normal"/>
    <w:autoRedefine/>
    <w:qFormat/>
    <w:pPr>
      <w:pageBreakBefore/>
      <w:widowControl/>
      <w:tabs>
        <w:tab w:val="left" w:pos="850"/>
        <w:tab w:val="left" w:pos="1191"/>
        <w:tab w:val="left" w:pos="1531"/>
      </w:tabs>
      <w:autoSpaceDE/>
      <w:autoSpaceDN/>
      <w:spacing w:after="120"/>
      <w:jc w:val="center"/>
    </w:pPr>
    <w:rPr>
      <w:rFonts w:ascii="Tahoma" w:eastAsia="MS Mincho" w:hAnsi="Tahoma" w:cs="Tahoma"/>
      <w:b/>
      <w:bCs/>
      <w:color w:val="FFFFFF"/>
      <w:spacing w:val="20"/>
      <w:lang w:val="en-GB" w:eastAsia="zh-CN"/>
    </w:rPr>
  </w:style>
  <w:style w:type="character" w:customStyle="1" w:styleId="font91">
    <w:name w:val="font91"/>
    <w:qFormat/>
    <w:rPr>
      <w:rFonts w:ascii="Times New Roman" w:hAnsi="Times New Roman"/>
      <w:color w:val="000000"/>
      <w:sz w:val="28"/>
      <w:u w:val="none"/>
    </w:rPr>
  </w:style>
  <w:style w:type="character" w:customStyle="1" w:styleId="font101">
    <w:name w:val="font101"/>
    <w:qFormat/>
    <w:rPr>
      <w:rFonts w:ascii="Times New Roman" w:hAnsi="Times New Roman"/>
      <w:b/>
      <w:color w:val="000000"/>
      <w:sz w:val="28"/>
      <w:u w:val="none"/>
    </w:rPr>
  </w:style>
  <w:style w:type="character" w:customStyle="1" w:styleId="font121">
    <w:name w:val="font121"/>
    <w:qFormat/>
    <w:rPr>
      <w:rFonts w:ascii="Times New Roman" w:hAnsi="Times New Roman"/>
      <w:color w:val="000000"/>
      <w:sz w:val="32"/>
      <w:u w:val="none"/>
    </w:rPr>
  </w:style>
  <w:style w:type="character" w:customStyle="1" w:styleId="NormalWebChar">
    <w:name w:val="Normal (Web) Char"/>
    <w:qFormat/>
    <w:locked/>
    <w:rPr>
      <w:sz w:val="24"/>
    </w:rPr>
  </w:style>
  <w:style w:type="paragraph" w:styleId="NoSpacing">
    <w:name w:val="No Spacing"/>
    <w:uiPriority w:val="1"/>
    <w:qFormat/>
    <w:pPr>
      <w:widowControl w:val="0"/>
      <w:autoSpaceDE w:val="0"/>
      <w:autoSpaceDN w:val="0"/>
    </w:pPr>
    <w:rPr>
      <w:rFonts w:ascii="Times New Roman" w:eastAsia="Times New Roman" w:hAnsi="Times New Roman" w:cs="Times New Roman"/>
      <w:sz w:val="22"/>
      <w:szCs w:val="22"/>
    </w:rPr>
  </w:style>
  <w:style w:type="character" w:customStyle="1" w:styleId="ng-star-inserted">
    <w:name w:val="ng-star-inserted"/>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E4C0E-D667-4F31-8BFA-C74E651B7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1600</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do</cp:lastModifiedBy>
  <cp:revision>3</cp:revision>
  <cp:lastPrinted>2021-09-12T04:53:00Z</cp:lastPrinted>
  <dcterms:created xsi:type="dcterms:W3CDTF">2026-09-17T03:47:00Z</dcterms:created>
  <dcterms:modified xsi:type="dcterms:W3CDTF">2026-09-17T09:10:00Z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eyJoZGlkIjoiZjRiOGM3YjNjNGQwNjEyODM5NDA1OTNmZWYzNGJlY2IiLCJ1c2VySWQiOiI4ODEzNzQ3Mjk5MzY5In0=</vt:lpwstr>
  </property>
  <property fmtid="{D5CDD505-2E9C-101B-9397-08002B2CF9AE}" pid="3" name="KSOProductBuildVer">
    <vt:lpwstr>1033-12.1.0.28485</vt:lpwstr>
  </property>
  <property fmtid="{D5CDD505-2E9C-101B-9397-08002B2CF9AE}" pid="4" name="ICV">
    <vt:lpwstr>471F3A1810D244A084A68E6A16C5818B_12</vt:lpwstr>
  </property>
</Properties>
</file>